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184" w:rsidRPr="00EA3184" w:rsidRDefault="00EA3184" w:rsidP="00EA3184">
      <w:pPr>
        <w:spacing w:before="100" w:beforeAutospacing="1" w:after="100" w:afterAutospacing="1"/>
        <w:ind w:firstLine="567"/>
        <w:jc w:val="center"/>
        <w:rPr>
          <w:rFonts w:ascii="Times New Roman" w:eastAsia="Times New Roman" w:hAnsi="Times New Roman" w:cs="Times New Roman"/>
          <w:b/>
          <w:sz w:val="28"/>
          <w:szCs w:val="28"/>
          <w:lang w:eastAsia="ru-RU"/>
        </w:rPr>
      </w:pPr>
      <w:proofErr w:type="spellStart"/>
      <w:r w:rsidRPr="00EA3184">
        <w:rPr>
          <w:rFonts w:ascii="Times New Roman" w:eastAsia="Times New Roman" w:hAnsi="Times New Roman" w:cs="Times New Roman"/>
          <w:b/>
          <w:sz w:val="28"/>
          <w:szCs w:val="28"/>
          <w:lang w:eastAsia="ru-RU"/>
        </w:rPr>
        <w:t>Здоровьесберегающие</w:t>
      </w:r>
      <w:proofErr w:type="spellEnd"/>
      <w:r w:rsidRPr="00EA3184">
        <w:rPr>
          <w:rFonts w:ascii="Times New Roman" w:eastAsia="Times New Roman" w:hAnsi="Times New Roman" w:cs="Times New Roman"/>
          <w:b/>
          <w:sz w:val="28"/>
          <w:szCs w:val="28"/>
          <w:lang w:eastAsia="ru-RU"/>
        </w:rPr>
        <w:t xml:space="preserve"> технологии в образовательной деятельности</w:t>
      </w:r>
      <w:r>
        <w:rPr>
          <w:rFonts w:ascii="Times New Roman" w:eastAsia="Times New Roman" w:hAnsi="Times New Roman" w:cs="Times New Roman"/>
          <w:b/>
          <w:sz w:val="28"/>
          <w:szCs w:val="28"/>
          <w:lang w:eastAsia="ru-RU"/>
        </w:rPr>
        <w:t>.</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В мире существует две главные проблемы: здоровье нашей планеты и здоровье людей, живущих на ней. От решения этих проблем зависит и настоящее, и будущее человечества. К сожалению, медицинские работники констатируют значительное снижение числа абсолютно здоровых детей (их остается не более 10-12%). </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По данным Института возрастной физиологии РАО, школьная образовательная среда порождает факторы риска нарушений здоровья, с действием которых связано 20-40 % негативных влияний, ухудшающих здоровье детей школьного возраста.</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Какова же общая картина здоровья сегодняшнего школьника? </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В процессе развития школьника можно выделить критические точки, которые оказывают особое отрицательное влияние на его здоровье: переход из дошкольного детства в школьную жизнь, начало обучения в основной школе и переход </w:t>
      </w:r>
      <w:proofErr w:type="gramStart"/>
      <w:r w:rsidRPr="00EA3184">
        <w:rPr>
          <w:rFonts w:ascii="Times New Roman" w:eastAsia="Times New Roman" w:hAnsi="Times New Roman" w:cs="Times New Roman"/>
          <w:sz w:val="28"/>
          <w:szCs w:val="28"/>
          <w:lang w:eastAsia="ru-RU"/>
        </w:rPr>
        <w:t>из</w:t>
      </w:r>
      <w:proofErr w:type="gramEnd"/>
      <w:r w:rsidRPr="00EA3184">
        <w:rPr>
          <w:rFonts w:ascii="Times New Roman" w:eastAsia="Times New Roman" w:hAnsi="Times New Roman" w:cs="Times New Roman"/>
          <w:sz w:val="28"/>
          <w:szCs w:val="28"/>
          <w:lang w:eastAsia="ru-RU"/>
        </w:rPr>
        <w:t xml:space="preserve"> основной в старшую школу. </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Нарушения здоровья, связанные с обучением, начинаются еще в дошкольном детстве и определяются практикой подготовки к школе, которая установилась сейчас повсеместно. В дошкольных учреждениях, в подготовительных классах, различных школах для малышей дети занимаются неспецифической для дошкольного этапа развития деятельностью: читают, пишут, изучают иностранные языки (и не по одному одновременно), занимаются прохождением программы первого класса, хотя они должны танцевать, рисовать, много гулять и заниматься физическими упражнениями и спортивными играми. Это ведет к тому, что условия для нарушения состояния здоровья создаются еще до поступления в школу, и сегодня 20% первоклассников — дети с пограничными нарушениями. </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Существующая практика подготовки к школе отрицательно сказывается на желании многих детей учиться в школе. Они уже настолько перегружены информацией и утомлены «дошкольной учебой», что не хотят идти в школу. Известно, что из тех детей, которые прошли «жесткую» подготовку к школе </w:t>
      </w:r>
      <w:proofErr w:type="gramStart"/>
      <w:r w:rsidRPr="00EA3184">
        <w:rPr>
          <w:rFonts w:ascii="Times New Roman" w:eastAsia="Times New Roman" w:hAnsi="Times New Roman" w:cs="Times New Roman"/>
          <w:sz w:val="28"/>
          <w:szCs w:val="28"/>
          <w:lang w:eastAsia="ru-RU"/>
        </w:rPr>
        <w:t>в</w:t>
      </w:r>
      <w:proofErr w:type="gramEnd"/>
      <w:r w:rsidRPr="00EA3184">
        <w:rPr>
          <w:rFonts w:ascii="Times New Roman" w:eastAsia="Times New Roman" w:hAnsi="Times New Roman" w:cs="Times New Roman"/>
          <w:sz w:val="28"/>
          <w:szCs w:val="28"/>
          <w:lang w:eastAsia="ru-RU"/>
        </w:rPr>
        <w:t xml:space="preserve"> </w:t>
      </w:r>
      <w:proofErr w:type="gramStart"/>
      <w:r w:rsidRPr="00EA3184">
        <w:rPr>
          <w:rFonts w:ascii="Times New Roman" w:eastAsia="Times New Roman" w:hAnsi="Times New Roman" w:cs="Times New Roman"/>
          <w:sz w:val="28"/>
          <w:szCs w:val="28"/>
          <w:lang w:eastAsia="ru-RU"/>
        </w:rPr>
        <w:t>различного</w:t>
      </w:r>
      <w:proofErr w:type="gramEnd"/>
      <w:r w:rsidRPr="00EA3184">
        <w:rPr>
          <w:rFonts w:ascii="Times New Roman" w:eastAsia="Times New Roman" w:hAnsi="Times New Roman" w:cs="Times New Roman"/>
          <w:sz w:val="28"/>
          <w:szCs w:val="28"/>
          <w:lang w:eastAsia="ru-RU"/>
        </w:rPr>
        <w:t xml:space="preserve"> рода подготовительных группах, 80% не испытывают радости от того, что станут первоклассниками. Разрушение мотивации учения — уже серьезный фактор риска.</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lastRenderedPageBreak/>
        <w:t>Снижение двигательной активности, отмечающееся уже в дошкольном детстве, продолжается в начальной школе. Это связано со следующими обстоятельствами.</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i/>
          <w:iCs/>
          <w:sz w:val="28"/>
          <w:szCs w:val="28"/>
          <w:lang w:eastAsia="ru-RU"/>
        </w:rPr>
        <w:t>Во-первых</w:t>
      </w:r>
      <w:r w:rsidRPr="00EA3184">
        <w:rPr>
          <w:rFonts w:ascii="Times New Roman" w:eastAsia="Times New Roman" w:hAnsi="Times New Roman" w:cs="Times New Roman"/>
          <w:sz w:val="28"/>
          <w:szCs w:val="28"/>
          <w:lang w:eastAsia="ru-RU"/>
        </w:rPr>
        <w:t>, в школах нарушается максимально допустимая нагрузка для учащихся. В соответствии с нормативными требованиями, первоклассникам запрещается давать домашние задания. Однако из анкетных данных следует, что 85% детей делают ежедневно уроки в среднем по 37 минут, а 30% тратят на выполнение домашних заданий более 1 часа.</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i/>
          <w:iCs/>
          <w:sz w:val="28"/>
          <w:szCs w:val="28"/>
          <w:lang w:eastAsia="ru-RU"/>
        </w:rPr>
        <w:t>Во-вторых</w:t>
      </w:r>
      <w:r w:rsidRPr="00EA3184">
        <w:rPr>
          <w:rFonts w:ascii="Times New Roman" w:eastAsia="Times New Roman" w:hAnsi="Times New Roman" w:cs="Times New Roman"/>
          <w:sz w:val="28"/>
          <w:szCs w:val="28"/>
          <w:lang w:eastAsia="ru-RU"/>
        </w:rPr>
        <w:t xml:space="preserve">, в школе преобладают так называемые «сидячие» занятия: в учебном плане недостаточно предметов, связанных с движениями, со сменой формы организации урока </w:t>
      </w:r>
      <w:r w:rsidRPr="00EA3184">
        <w:rPr>
          <w:rFonts w:ascii="Times New Roman" w:eastAsia="Times New Roman" w:hAnsi="Times New Roman" w:cs="Times New Roman"/>
          <w:i/>
          <w:iCs/>
          <w:sz w:val="28"/>
          <w:szCs w:val="28"/>
          <w:lang w:eastAsia="ru-RU"/>
        </w:rPr>
        <w:t>(целевые прогулки, экскурсии, игры, труд и др.)</w:t>
      </w:r>
      <w:r w:rsidRPr="00EA3184">
        <w:rPr>
          <w:rFonts w:ascii="Times New Roman" w:eastAsia="Times New Roman" w:hAnsi="Times New Roman" w:cs="Times New Roman"/>
          <w:sz w:val="28"/>
          <w:szCs w:val="28"/>
          <w:lang w:eastAsia="ru-RU"/>
        </w:rPr>
        <w:t>. 25% первоклассников в школе всё время проводят за партами, а дома - перед телевизором и компьютером. Дети с недостаточной двигательной активностью дают 100%-</w:t>
      </w:r>
      <w:proofErr w:type="spellStart"/>
      <w:r w:rsidRPr="00EA3184">
        <w:rPr>
          <w:rFonts w:ascii="Times New Roman" w:eastAsia="Times New Roman" w:hAnsi="Times New Roman" w:cs="Times New Roman"/>
          <w:sz w:val="28"/>
          <w:szCs w:val="28"/>
          <w:lang w:eastAsia="ru-RU"/>
        </w:rPr>
        <w:t>ную</w:t>
      </w:r>
      <w:proofErr w:type="spellEnd"/>
      <w:r w:rsidRPr="00EA3184">
        <w:rPr>
          <w:rFonts w:ascii="Times New Roman" w:eastAsia="Times New Roman" w:hAnsi="Times New Roman" w:cs="Times New Roman"/>
          <w:sz w:val="28"/>
          <w:szCs w:val="28"/>
          <w:lang w:eastAsia="ru-RU"/>
        </w:rPr>
        <w:t xml:space="preserve"> заболеваемость: мало двигаются — много болеют. </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i/>
          <w:iCs/>
          <w:sz w:val="28"/>
          <w:szCs w:val="28"/>
          <w:lang w:eastAsia="ru-RU"/>
        </w:rPr>
        <w:t>В третьих</w:t>
      </w:r>
      <w:r w:rsidRPr="00EA3184">
        <w:rPr>
          <w:rFonts w:ascii="Times New Roman" w:eastAsia="Times New Roman" w:hAnsi="Times New Roman" w:cs="Times New Roman"/>
          <w:sz w:val="28"/>
          <w:szCs w:val="28"/>
          <w:lang w:eastAsia="ru-RU"/>
        </w:rPr>
        <w:t>,</w:t>
      </w:r>
      <w:r w:rsidR="00EA3184">
        <w:rPr>
          <w:rFonts w:ascii="Times New Roman" w:eastAsia="Times New Roman" w:hAnsi="Times New Roman" w:cs="Times New Roman"/>
          <w:sz w:val="28"/>
          <w:szCs w:val="28"/>
          <w:lang w:eastAsia="ru-RU"/>
        </w:rPr>
        <w:t xml:space="preserve"> </w:t>
      </w:r>
      <w:r w:rsidRPr="00EA3184">
        <w:rPr>
          <w:rFonts w:ascii="Times New Roman" w:eastAsia="Times New Roman" w:hAnsi="Times New Roman" w:cs="Times New Roman"/>
          <w:sz w:val="28"/>
          <w:szCs w:val="28"/>
          <w:lang w:eastAsia="ru-RU"/>
        </w:rPr>
        <w:t xml:space="preserve">отмечается неправильная организация процесса обучения: это касается и технологии формирования отдельных умений </w:t>
      </w:r>
      <w:r w:rsidRPr="00EA3184">
        <w:rPr>
          <w:rFonts w:ascii="Times New Roman" w:eastAsia="Times New Roman" w:hAnsi="Times New Roman" w:cs="Times New Roman"/>
          <w:i/>
          <w:iCs/>
          <w:sz w:val="28"/>
          <w:szCs w:val="28"/>
          <w:lang w:eastAsia="ru-RU"/>
        </w:rPr>
        <w:t>(безотрывное письмо, форсированное обучение чтению и письму)</w:t>
      </w:r>
      <w:r w:rsidRPr="00EA3184">
        <w:rPr>
          <w:rFonts w:ascii="Times New Roman" w:eastAsia="Times New Roman" w:hAnsi="Times New Roman" w:cs="Times New Roman"/>
          <w:sz w:val="28"/>
          <w:szCs w:val="28"/>
          <w:lang w:eastAsia="ru-RU"/>
        </w:rPr>
        <w:t xml:space="preserve">, и организации урока </w:t>
      </w:r>
      <w:r w:rsidRPr="00EA3184">
        <w:rPr>
          <w:rFonts w:ascii="Times New Roman" w:eastAsia="Times New Roman" w:hAnsi="Times New Roman" w:cs="Times New Roman"/>
          <w:i/>
          <w:iCs/>
          <w:sz w:val="28"/>
          <w:szCs w:val="28"/>
          <w:lang w:eastAsia="ru-RU"/>
        </w:rPr>
        <w:t>(отсутствие смены видов деятельности, малая наглядность и пр.)</w:t>
      </w:r>
      <w:r w:rsidRPr="00EA3184">
        <w:rPr>
          <w:rFonts w:ascii="Times New Roman" w:eastAsia="Times New Roman" w:hAnsi="Times New Roman" w:cs="Times New Roman"/>
          <w:sz w:val="28"/>
          <w:szCs w:val="28"/>
          <w:lang w:eastAsia="ru-RU"/>
        </w:rPr>
        <w:t xml:space="preserve">. </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Особое беспокойство вызывает переход ученика из начальной школы в 5 класс. Необходимо устранить противоречие между условиями, в которые попадает ребенок </w:t>
      </w:r>
      <w:r w:rsidRPr="00EA3184">
        <w:rPr>
          <w:rFonts w:ascii="Times New Roman" w:eastAsia="Times New Roman" w:hAnsi="Times New Roman" w:cs="Times New Roman"/>
          <w:i/>
          <w:iCs/>
          <w:sz w:val="28"/>
          <w:szCs w:val="28"/>
          <w:lang w:eastAsia="ru-RU"/>
        </w:rPr>
        <w:t>(увеличивающийся объем нагрузок, вербальные методы обучения, отсутствие единых требований к учащимся со стороны учителей)</w:t>
      </w:r>
      <w:r w:rsidRPr="00EA3184">
        <w:rPr>
          <w:rFonts w:ascii="Times New Roman" w:eastAsia="Times New Roman" w:hAnsi="Times New Roman" w:cs="Times New Roman"/>
          <w:sz w:val="28"/>
          <w:szCs w:val="28"/>
          <w:lang w:eastAsia="ru-RU"/>
        </w:rPr>
        <w:t xml:space="preserve">, и возможностями школьника этого периода развития. Многие учителя даже не имеют представления о том, что время обучения в 5-6 классах совпадает с первым, самым острым, но скрытым от внешнего взора, процессом полового созревания ребенка, и что этот период его жизни связан с некоторым «откатом» в развитии: уменьшается скорость чтения, письма, увеличивается время выполнения любой учебной задачи. Ребенок становится зачастую резким, несдержанным, капризным, неадекватно реагирует на замечания взрослых и сверстников. Опасность здесь в том, что при неблагополучных условиях этап адаптации к новой ситуации обучения идет болезненно и может затянуться. Значит, нужно уделять особое внимание организации обучения в 5-6 классах </w:t>
      </w:r>
      <w:r w:rsidRPr="00EA3184">
        <w:rPr>
          <w:rFonts w:ascii="Times New Roman" w:eastAsia="Times New Roman" w:hAnsi="Times New Roman" w:cs="Times New Roman"/>
          <w:i/>
          <w:iCs/>
          <w:sz w:val="28"/>
          <w:szCs w:val="28"/>
          <w:lang w:eastAsia="ru-RU"/>
        </w:rPr>
        <w:t>(особенно в 5-ом)</w:t>
      </w:r>
      <w:r w:rsidRPr="00EA3184">
        <w:rPr>
          <w:rFonts w:ascii="Times New Roman" w:eastAsia="Times New Roman" w:hAnsi="Times New Roman" w:cs="Times New Roman"/>
          <w:sz w:val="28"/>
          <w:szCs w:val="28"/>
          <w:lang w:eastAsia="ru-RU"/>
        </w:rPr>
        <w:t xml:space="preserve">. </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lastRenderedPageBreak/>
        <w:t xml:space="preserve">По данным медицины, за время обучения в школе 70% функциональных расстройств, сформировавшихся в начальных классах, к моменту окончания школы перерастают в стойкую хронику: в 4—5 раз возрастает заболеваемость органов зрения, в 3 раза — органов пищеварения и опорно-двигательного аппарата. Серьезное беспокойство вызывает увеличение нервно-психических расстройств </w:t>
      </w:r>
      <w:r w:rsidRPr="00EA3184">
        <w:rPr>
          <w:rFonts w:ascii="Times New Roman" w:eastAsia="Times New Roman" w:hAnsi="Times New Roman" w:cs="Times New Roman"/>
          <w:i/>
          <w:iCs/>
          <w:sz w:val="28"/>
          <w:szCs w:val="28"/>
          <w:lang w:eastAsia="ru-RU"/>
        </w:rPr>
        <w:t>(в 2 раза)</w:t>
      </w:r>
      <w:r w:rsidRPr="00EA3184">
        <w:rPr>
          <w:rFonts w:ascii="Times New Roman" w:eastAsia="Times New Roman" w:hAnsi="Times New Roman" w:cs="Times New Roman"/>
          <w:sz w:val="28"/>
          <w:szCs w:val="28"/>
          <w:lang w:eastAsia="ru-RU"/>
        </w:rPr>
        <w:t xml:space="preserve">, а также заболеваний </w:t>
      </w:r>
      <w:proofErr w:type="gramStart"/>
      <w:r w:rsidRPr="00EA3184">
        <w:rPr>
          <w:rFonts w:ascii="Times New Roman" w:eastAsia="Times New Roman" w:hAnsi="Times New Roman" w:cs="Times New Roman"/>
          <w:sz w:val="28"/>
          <w:szCs w:val="28"/>
          <w:lang w:eastAsia="ru-RU"/>
        </w:rPr>
        <w:t>сердечно-сосудистой</w:t>
      </w:r>
      <w:proofErr w:type="gramEnd"/>
      <w:r w:rsidRPr="00EA3184">
        <w:rPr>
          <w:rFonts w:ascii="Times New Roman" w:eastAsia="Times New Roman" w:hAnsi="Times New Roman" w:cs="Times New Roman"/>
          <w:sz w:val="28"/>
          <w:szCs w:val="28"/>
          <w:lang w:eastAsia="ru-RU"/>
        </w:rPr>
        <w:t xml:space="preserve"> системы </w:t>
      </w:r>
      <w:r w:rsidRPr="00EA3184">
        <w:rPr>
          <w:rFonts w:ascii="Times New Roman" w:eastAsia="Times New Roman" w:hAnsi="Times New Roman" w:cs="Times New Roman"/>
          <w:i/>
          <w:iCs/>
          <w:sz w:val="28"/>
          <w:szCs w:val="28"/>
          <w:lang w:eastAsia="ru-RU"/>
        </w:rPr>
        <w:t>(более чем в 2 раза)</w:t>
      </w:r>
      <w:r w:rsidRPr="00EA3184">
        <w:rPr>
          <w:rFonts w:ascii="Times New Roman" w:eastAsia="Times New Roman" w:hAnsi="Times New Roman" w:cs="Times New Roman"/>
          <w:sz w:val="28"/>
          <w:szCs w:val="28"/>
          <w:lang w:eastAsia="ru-RU"/>
        </w:rPr>
        <w:t xml:space="preserve">, что прямо связывается с отсутствием </w:t>
      </w:r>
      <w:proofErr w:type="spellStart"/>
      <w:r w:rsidRPr="00EA3184">
        <w:rPr>
          <w:rFonts w:ascii="Times New Roman" w:eastAsia="Times New Roman" w:hAnsi="Times New Roman" w:cs="Times New Roman"/>
          <w:sz w:val="28"/>
          <w:szCs w:val="28"/>
          <w:lang w:eastAsia="ru-RU"/>
        </w:rPr>
        <w:t>здоровьесберегающей</w:t>
      </w:r>
      <w:proofErr w:type="spellEnd"/>
      <w:r w:rsidRPr="00EA3184">
        <w:rPr>
          <w:rFonts w:ascii="Times New Roman" w:eastAsia="Times New Roman" w:hAnsi="Times New Roman" w:cs="Times New Roman"/>
          <w:sz w:val="28"/>
          <w:szCs w:val="28"/>
          <w:lang w:eastAsia="ru-RU"/>
        </w:rPr>
        <w:t xml:space="preserve"> школьной среды. Только 10% школьников старшей школы относятся к числу здоровых, а 50% имеют хронические заболевания и 40% относятся к группе риска.</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Не обходят стороной школу и проблемы, которыми страдает общество </w:t>
      </w:r>
      <w:r w:rsidRPr="00EA3184">
        <w:rPr>
          <w:rFonts w:ascii="Times New Roman" w:eastAsia="Times New Roman" w:hAnsi="Times New Roman" w:cs="Times New Roman"/>
          <w:i/>
          <w:iCs/>
          <w:sz w:val="28"/>
          <w:szCs w:val="28"/>
          <w:lang w:eastAsia="ru-RU"/>
        </w:rPr>
        <w:t>(курение, наркомания, токсикомания, алкоголизм др.)</w:t>
      </w:r>
      <w:r w:rsidRPr="00EA3184">
        <w:rPr>
          <w:rFonts w:ascii="Times New Roman" w:eastAsia="Times New Roman" w:hAnsi="Times New Roman" w:cs="Times New Roman"/>
          <w:sz w:val="28"/>
          <w:szCs w:val="28"/>
          <w:lang w:eastAsia="ru-RU"/>
        </w:rPr>
        <w:t xml:space="preserve">. </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Ранговая структура заболеваний:</w:t>
      </w:r>
    </w:p>
    <w:p w:rsidR="00DD1E1C" w:rsidRPr="00EA3184" w:rsidRDefault="00DD1E1C" w:rsidP="00EA3184">
      <w:pPr>
        <w:numPr>
          <w:ilvl w:val="0"/>
          <w:numId w:val="1"/>
        </w:num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заболевания органов дыхания – 37%;</w:t>
      </w:r>
    </w:p>
    <w:p w:rsidR="00DD1E1C" w:rsidRPr="00EA3184" w:rsidRDefault="00DD1E1C" w:rsidP="00EA3184">
      <w:pPr>
        <w:numPr>
          <w:ilvl w:val="0"/>
          <w:numId w:val="1"/>
        </w:num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болезни глаза и его придаточного аппарата – 9%;</w:t>
      </w:r>
    </w:p>
    <w:p w:rsidR="00DD1E1C" w:rsidRPr="00EA3184" w:rsidRDefault="00DD1E1C" w:rsidP="00EA3184">
      <w:pPr>
        <w:numPr>
          <w:ilvl w:val="0"/>
          <w:numId w:val="1"/>
        </w:num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болезни костно-мышечной системы – 8,8%;</w:t>
      </w:r>
    </w:p>
    <w:p w:rsidR="00DD1E1C" w:rsidRPr="00EA3184" w:rsidRDefault="00DD1E1C" w:rsidP="00EA3184">
      <w:pPr>
        <w:numPr>
          <w:ilvl w:val="0"/>
          <w:numId w:val="1"/>
        </w:num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болезни органов пищеварения – 8,6%.</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Наиболее значимый рост выявляемой патологии специалистами </w:t>
      </w:r>
      <w:r w:rsidRPr="00EA3184">
        <w:rPr>
          <w:rFonts w:ascii="Times New Roman" w:eastAsia="Times New Roman" w:hAnsi="Times New Roman" w:cs="Times New Roman"/>
          <w:i/>
          <w:iCs/>
          <w:sz w:val="28"/>
          <w:szCs w:val="28"/>
          <w:lang w:eastAsia="ru-RU"/>
        </w:rPr>
        <w:t>Комитета по здравоохранению</w:t>
      </w:r>
      <w:r w:rsidRPr="00EA3184">
        <w:rPr>
          <w:rFonts w:ascii="Times New Roman" w:eastAsia="Times New Roman" w:hAnsi="Times New Roman" w:cs="Times New Roman"/>
          <w:sz w:val="28"/>
          <w:szCs w:val="28"/>
          <w:lang w:eastAsia="ru-RU"/>
        </w:rPr>
        <w:t xml:space="preserve"> отмечается при переходе ребенка к предметному обучению.</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i/>
          <w:iCs/>
          <w:sz w:val="28"/>
          <w:szCs w:val="28"/>
          <w:lang w:eastAsia="ru-RU"/>
        </w:rPr>
        <w:t>Влияние учебного процесса и трудовой занятости детей и подростков на состояние здоровья детей.</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Исследования ИВФ РАО позволяют </w:t>
      </w:r>
      <w:proofErr w:type="spellStart"/>
      <w:r w:rsidRPr="00EA3184">
        <w:rPr>
          <w:rFonts w:ascii="Times New Roman" w:eastAsia="Times New Roman" w:hAnsi="Times New Roman" w:cs="Times New Roman"/>
          <w:sz w:val="28"/>
          <w:szCs w:val="28"/>
          <w:lang w:eastAsia="ru-RU"/>
        </w:rPr>
        <w:t>проранжировать</w:t>
      </w:r>
      <w:proofErr w:type="spellEnd"/>
      <w:r w:rsidRPr="00EA3184">
        <w:rPr>
          <w:rFonts w:ascii="Times New Roman" w:eastAsia="Times New Roman" w:hAnsi="Times New Roman" w:cs="Times New Roman"/>
          <w:sz w:val="28"/>
          <w:szCs w:val="28"/>
          <w:lang w:eastAsia="ru-RU"/>
        </w:rPr>
        <w:t xml:space="preserve"> </w:t>
      </w:r>
      <w:r w:rsidRPr="00EA3184">
        <w:rPr>
          <w:rFonts w:ascii="Times New Roman" w:eastAsia="Times New Roman" w:hAnsi="Times New Roman" w:cs="Times New Roman"/>
          <w:sz w:val="28"/>
          <w:szCs w:val="28"/>
          <w:u w:val="single"/>
          <w:lang w:eastAsia="ru-RU"/>
        </w:rPr>
        <w:t>школьные факторы риска</w:t>
      </w:r>
      <w:r w:rsidRPr="00EA3184">
        <w:rPr>
          <w:rFonts w:ascii="Times New Roman" w:eastAsia="Times New Roman" w:hAnsi="Times New Roman" w:cs="Times New Roman"/>
          <w:sz w:val="28"/>
          <w:szCs w:val="28"/>
          <w:lang w:eastAsia="ru-RU"/>
        </w:rPr>
        <w:t xml:space="preserve"> по убыванию значимости и силы влияния на здоровье учащихся:</w:t>
      </w:r>
    </w:p>
    <w:p w:rsidR="00DD1E1C" w:rsidRPr="00EA3184" w:rsidRDefault="00DD1E1C" w:rsidP="00EA3184">
      <w:pPr>
        <w:numPr>
          <w:ilvl w:val="0"/>
          <w:numId w:val="2"/>
        </w:num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Стрессовая педагогическая тактика;</w:t>
      </w:r>
    </w:p>
    <w:p w:rsidR="00DD1E1C" w:rsidRPr="00EA3184" w:rsidRDefault="00DD1E1C" w:rsidP="00EA3184">
      <w:pPr>
        <w:numPr>
          <w:ilvl w:val="0"/>
          <w:numId w:val="2"/>
        </w:num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Несоответствие методик и технологий обучения возрастным и функциональным возможностям школьников;</w:t>
      </w:r>
    </w:p>
    <w:p w:rsidR="00DD1E1C" w:rsidRPr="00EA3184" w:rsidRDefault="00DD1E1C" w:rsidP="00EA3184">
      <w:pPr>
        <w:numPr>
          <w:ilvl w:val="0"/>
          <w:numId w:val="2"/>
        </w:num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Несоблюдение элементарных физиологических и гигиенических требований к организации учебного процесса;</w:t>
      </w:r>
    </w:p>
    <w:p w:rsidR="00DD1E1C" w:rsidRPr="00EA3184" w:rsidRDefault="00DD1E1C" w:rsidP="00EA3184">
      <w:pPr>
        <w:numPr>
          <w:ilvl w:val="0"/>
          <w:numId w:val="2"/>
        </w:num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Недостаточная грамотность родителей в вопросах сохранения здоровья детей;</w:t>
      </w:r>
    </w:p>
    <w:p w:rsidR="00DD1E1C" w:rsidRPr="00EA3184" w:rsidRDefault="00DD1E1C" w:rsidP="00EA3184">
      <w:pPr>
        <w:numPr>
          <w:ilvl w:val="0"/>
          <w:numId w:val="2"/>
        </w:num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Провалы в существующей системе физического воспитания;</w:t>
      </w:r>
    </w:p>
    <w:p w:rsidR="00DD1E1C" w:rsidRPr="00EA3184" w:rsidRDefault="00DD1E1C" w:rsidP="00EA3184">
      <w:pPr>
        <w:numPr>
          <w:ilvl w:val="0"/>
          <w:numId w:val="2"/>
        </w:num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lastRenderedPageBreak/>
        <w:t>Интенсификация учебного процесса;</w:t>
      </w:r>
    </w:p>
    <w:p w:rsidR="00DD1E1C" w:rsidRPr="00EA3184" w:rsidRDefault="00DD1E1C" w:rsidP="00EA3184">
      <w:pPr>
        <w:numPr>
          <w:ilvl w:val="0"/>
          <w:numId w:val="2"/>
        </w:num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Функциональная неграмотность педагога в вопросах охраны и укрепления здоровья;</w:t>
      </w:r>
    </w:p>
    <w:p w:rsidR="00DD1E1C" w:rsidRPr="00EA3184" w:rsidRDefault="00DD1E1C" w:rsidP="00EA3184">
      <w:pPr>
        <w:numPr>
          <w:ilvl w:val="0"/>
          <w:numId w:val="2"/>
        </w:num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Частичное разрушение служб школьного медицинского контроля;</w:t>
      </w:r>
    </w:p>
    <w:p w:rsidR="00DD1E1C" w:rsidRPr="00EA3184" w:rsidRDefault="00DD1E1C" w:rsidP="00EA3184">
      <w:pPr>
        <w:numPr>
          <w:ilvl w:val="0"/>
          <w:numId w:val="2"/>
        </w:num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Отсутствие системной работы по формированию ценности здоровья и здорового образа жизни.</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w:t>
      </w:r>
      <w:proofErr w:type="spellStart"/>
      <w:r w:rsidRPr="00EA3184">
        <w:rPr>
          <w:rFonts w:ascii="Times New Roman" w:eastAsia="Times New Roman" w:hAnsi="Times New Roman" w:cs="Times New Roman"/>
          <w:sz w:val="28"/>
          <w:szCs w:val="28"/>
          <w:lang w:eastAsia="ru-RU"/>
        </w:rPr>
        <w:t>саморегуляции</w:t>
      </w:r>
      <w:proofErr w:type="spellEnd"/>
      <w:r w:rsidRPr="00EA3184">
        <w:rPr>
          <w:rFonts w:ascii="Times New Roman" w:eastAsia="Times New Roman" w:hAnsi="Times New Roman" w:cs="Times New Roman"/>
          <w:sz w:val="28"/>
          <w:szCs w:val="28"/>
          <w:lang w:eastAsia="ru-RU"/>
        </w:rPr>
        <w:t xml:space="preserve"> физиологических функций и способствуют развитию хронических болезней. В результате существующая система школьного образования имеет </w:t>
      </w:r>
      <w:proofErr w:type="spellStart"/>
      <w:r w:rsidRPr="00EA3184">
        <w:rPr>
          <w:rFonts w:ascii="Times New Roman" w:eastAsia="Times New Roman" w:hAnsi="Times New Roman" w:cs="Times New Roman"/>
          <w:sz w:val="28"/>
          <w:szCs w:val="28"/>
          <w:lang w:eastAsia="ru-RU"/>
        </w:rPr>
        <w:t>здоровьезатратный</w:t>
      </w:r>
      <w:proofErr w:type="spellEnd"/>
      <w:r w:rsidRPr="00EA3184">
        <w:rPr>
          <w:rFonts w:ascii="Times New Roman" w:eastAsia="Times New Roman" w:hAnsi="Times New Roman" w:cs="Times New Roman"/>
          <w:sz w:val="28"/>
          <w:szCs w:val="28"/>
          <w:lang w:eastAsia="ru-RU"/>
        </w:rPr>
        <w:t xml:space="preserve"> характер. </w:t>
      </w:r>
      <w:r w:rsidRPr="00EA3184">
        <w:rPr>
          <w:rFonts w:ascii="Times New Roman" w:eastAsia="Times New Roman" w:hAnsi="Times New Roman" w:cs="Times New Roman"/>
          <w:sz w:val="28"/>
          <w:szCs w:val="28"/>
          <w:lang w:eastAsia="ru-RU"/>
        </w:rPr>
        <w:br/>
        <w:t>Анализ школьных факторов риска показывает, что большинство проблем здоровья учащихся создается и решается в ходе ежедневной практической работы учителей, т.е. связано с их профессиональной деятельностью.</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Поэтому учителю необходимо найти резервы собственной деятельности в сохранении и укреплении здоровья учащихся. В связи с этим, не случайно, одним из направлений деятельности современной школы является сохранение здоровья подрастающего поколения. Для этого используются </w:t>
      </w:r>
      <w:proofErr w:type="spellStart"/>
      <w:r w:rsidRPr="00EA3184">
        <w:rPr>
          <w:rFonts w:ascii="Times New Roman" w:eastAsia="Times New Roman" w:hAnsi="Times New Roman" w:cs="Times New Roman"/>
          <w:sz w:val="28"/>
          <w:szCs w:val="28"/>
          <w:lang w:eastAsia="ru-RU"/>
        </w:rPr>
        <w:t>здоровьесберегающие</w:t>
      </w:r>
      <w:proofErr w:type="spellEnd"/>
      <w:r w:rsidRPr="00EA3184">
        <w:rPr>
          <w:rFonts w:ascii="Times New Roman" w:eastAsia="Times New Roman" w:hAnsi="Times New Roman" w:cs="Times New Roman"/>
          <w:sz w:val="28"/>
          <w:szCs w:val="28"/>
          <w:lang w:eastAsia="ru-RU"/>
        </w:rPr>
        <w:t xml:space="preserve"> технологии, предполагающие совокупность педагогических, психологических и медицинских воздействий, направленных на защиту и обеспечение здоровья, формирование ценного отношения к нему. </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В педагогической литературе </w:t>
      </w:r>
      <w:proofErr w:type="spellStart"/>
      <w:r w:rsidRPr="00EA3184">
        <w:rPr>
          <w:rFonts w:ascii="Times New Roman" w:eastAsia="Times New Roman" w:hAnsi="Times New Roman" w:cs="Times New Roman"/>
          <w:sz w:val="28"/>
          <w:szCs w:val="28"/>
          <w:lang w:eastAsia="ru-RU"/>
        </w:rPr>
        <w:t>здоровьесберегающие</w:t>
      </w:r>
      <w:proofErr w:type="spellEnd"/>
      <w:r w:rsidRPr="00EA3184">
        <w:rPr>
          <w:rFonts w:ascii="Times New Roman" w:eastAsia="Times New Roman" w:hAnsi="Times New Roman" w:cs="Times New Roman"/>
          <w:sz w:val="28"/>
          <w:szCs w:val="28"/>
          <w:lang w:eastAsia="ru-RU"/>
        </w:rPr>
        <w:t xml:space="preserve"> технологии определяются следующим образом:</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По мнению В.В. Серикова, </w:t>
      </w:r>
      <w:proofErr w:type="spellStart"/>
      <w:r w:rsidRPr="00EA3184">
        <w:rPr>
          <w:rFonts w:ascii="Times New Roman" w:eastAsia="Times New Roman" w:hAnsi="Times New Roman" w:cs="Times New Roman"/>
          <w:sz w:val="28"/>
          <w:szCs w:val="28"/>
          <w:lang w:eastAsia="ru-RU"/>
        </w:rPr>
        <w:t>здоровьесберегающие</w:t>
      </w:r>
      <w:proofErr w:type="spellEnd"/>
      <w:r w:rsidRPr="00EA3184">
        <w:rPr>
          <w:rFonts w:ascii="Times New Roman" w:eastAsia="Times New Roman" w:hAnsi="Times New Roman" w:cs="Times New Roman"/>
          <w:sz w:val="28"/>
          <w:szCs w:val="28"/>
          <w:lang w:eastAsia="ru-RU"/>
        </w:rPr>
        <w:t xml:space="preserve"> педагогические технологии должны обеспечить развитие природных способностей ребенка: его ума, нравственных и эстетических чувств, потребности в деятельности, овладении первоначальным опытом общения с людьми, природой, искусством.</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w:t>
      </w:r>
      <w:proofErr w:type="spellStart"/>
      <w:r w:rsidRPr="00EA3184">
        <w:rPr>
          <w:rFonts w:ascii="Times New Roman" w:eastAsia="Times New Roman" w:hAnsi="Times New Roman" w:cs="Times New Roman"/>
          <w:sz w:val="28"/>
          <w:szCs w:val="28"/>
          <w:lang w:eastAsia="ru-RU"/>
        </w:rPr>
        <w:t>Здоровьеформирующие</w:t>
      </w:r>
      <w:proofErr w:type="spellEnd"/>
      <w:r w:rsidRPr="00EA3184">
        <w:rPr>
          <w:rFonts w:ascii="Times New Roman" w:eastAsia="Times New Roman" w:hAnsi="Times New Roman" w:cs="Times New Roman"/>
          <w:sz w:val="28"/>
          <w:szCs w:val="28"/>
          <w:lang w:eastAsia="ru-RU"/>
        </w:rPr>
        <w:t xml:space="preserve"> образовательные технологии», по определению Н.К. Смирнова, - это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w:t>
      </w:r>
      <w:r w:rsidRPr="00EA3184">
        <w:rPr>
          <w:rFonts w:ascii="Times New Roman" w:eastAsia="Times New Roman" w:hAnsi="Times New Roman" w:cs="Times New Roman"/>
          <w:sz w:val="28"/>
          <w:szCs w:val="28"/>
          <w:lang w:eastAsia="ru-RU"/>
        </w:rPr>
        <w:lastRenderedPageBreak/>
        <w:t xml:space="preserve">мотивацию на ведение здорового образа жизни. </w:t>
      </w:r>
      <w:r w:rsidRPr="00EA3184">
        <w:rPr>
          <w:rFonts w:ascii="Times New Roman" w:eastAsia="Times New Roman" w:hAnsi="Times New Roman" w:cs="Times New Roman"/>
          <w:sz w:val="28"/>
          <w:szCs w:val="28"/>
          <w:lang w:eastAsia="ru-RU"/>
        </w:rPr>
        <w:br/>
      </w:r>
      <w:proofErr w:type="spellStart"/>
      <w:r w:rsidRPr="00EA3184">
        <w:rPr>
          <w:rFonts w:ascii="Times New Roman" w:eastAsia="Times New Roman" w:hAnsi="Times New Roman" w:cs="Times New Roman"/>
          <w:sz w:val="28"/>
          <w:szCs w:val="28"/>
          <w:lang w:eastAsia="ru-RU"/>
        </w:rPr>
        <w:t>Здоровьесберегающая</w:t>
      </w:r>
      <w:proofErr w:type="spellEnd"/>
      <w:r w:rsidRPr="00EA3184">
        <w:rPr>
          <w:rFonts w:ascii="Times New Roman" w:eastAsia="Times New Roman" w:hAnsi="Times New Roman" w:cs="Times New Roman"/>
          <w:sz w:val="28"/>
          <w:szCs w:val="28"/>
          <w:lang w:eastAsia="ru-RU"/>
        </w:rPr>
        <w:t xml:space="preserve"> технология, по мнению В.Д. Сонькина, - это:</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1. условия обучения ребенка в школе (отсутствие стресса, адекватность требований, адекватность методик обучения и воспитания);</w:t>
      </w:r>
    </w:p>
    <w:p w:rsidR="00DD1E1C" w:rsidRPr="00EA3184" w:rsidRDefault="00DD1E1C" w:rsidP="00EA3184">
      <w:pPr>
        <w:numPr>
          <w:ilvl w:val="0"/>
          <w:numId w:val="3"/>
        </w:num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рациональная организация учебного процесса (в соответствии с возрастными, половыми, индивидуальными особенностями и гигиеническими требованиями);</w:t>
      </w:r>
    </w:p>
    <w:p w:rsidR="00DD1E1C" w:rsidRPr="00EA3184" w:rsidRDefault="00DD1E1C" w:rsidP="00EA3184">
      <w:pPr>
        <w:numPr>
          <w:ilvl w:val="0"/>
          <w:numId w:val="3"/>
        </w:num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соответствие учебной и физической нагрузки возрастным возможностям ребенка;</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4. необходимый, достаточный и рационально организованный двигательный режим.</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В любом случае, термин "</w:t>
      </w:r>
      <w:proofErr w:type="spellStart"/>
      <w:r w:rsidRPr="00EA3184">
        <w:rPr>
          <w:rFonts w:ascii="Times New Roman" w:eastAsia="Times New Roman" w:hAnsi="Times New Roman" w:cs="Times New Roman"/>
          <w:sz w:val="28"/>
          <w:szCs w:val="28"/>
          <w:lang w:eastAsia="ru-RU"/>
        </w:rPr>
        <w:t>здоровьесберегающие</w:t>
      </w:r>
      <w:proofErr w:type="spellEnd"/>
      <w:r w:rsidRPr="00EA3184">
        <w:rPr>
          <w:rFonts w:ascii="Times New Roman" w:eastAsia="Times New Roman" w:hAnsi="Times New Roman" w:cs="Times New Roman"/>
          <w:sz w:val="28"/>
          <w:szCs w:val="28"/>
          <w:lang w:eastAsia="ru-RU"/>
        </w:rPr>
        <w:t xml:space="preserve"> образовательные технологии" можно рассматривать и как </w:t>
      </w:r>
      <w:r w:rsidRPr="00EA3184">
        <w:rPr>
          <w:rFonts w:ascii="Times New Roman" w:eastAsia="Times New Roman" w:hAnsi="Times New Roman" w:cs="Times New Roman"/>
          <w:b/>
          <w:bCs/>
          <w:sz w:val="28"/>
          <w:szCs w:val="28"/>
          <w:lang w:eastAsia="ru-RU"/>
        </w:rPr>
        <w:t xml:space="preserve">качественную </w:t>
      </w:r>
      <w:r w:rsidRPr="00EA3184">
        <w:rPr>
          <w:rFonts w:ascii="Times New Roman" w:eastAsia="Times New Roman" w:hAnsi="Times New Roman" w:cs="Times New Roman"/>
          <w:sz w:val="28"/>
          <w:szCs w:val="28"/>
          <w:lang w:eastAsia="ru-RU"/>
        </w:rPr>
        <w:t xml:space="preserve">характеристику любой образовательной технологии, ее "сертификат безопасности для здоровья", и как совокупность тех принципов, методов педагогической работы, которые, дополняя традиционные технологии обучения и воспитания, наделяют их признаком </w:t>
      </w:r>
      <w:proofErr w:type="spellStart"/>
      <w:r w:rsidRPr="00EA3184">
        <w:rPr>
          <w:rFonts w:ascii="Times New Roman" w:eastAsia="Times New Roman" w:hAnsi="Times New Roman" w:cs="Times New Roman"/>
          <w:sz w:val="28"/>
          <w:szCs w:val="28"/>
          <w:lang w:eastAsia="ru-RU"/>
        </w:rPr>
        <w:t>здоровьесбережения</w:t>
      </w:r>
      <w:proofErr w:type="spellEnd"/>
      <w:r w:rsidRPr="00EA3184">
        <w:rPr>
          <w:rFonts w:ascii="Times New Roman" w:eastAsia="Times New Roman" w:hAnsi="Times New Roman" w:cs="Times New Roman"/>
          <w:sz w:val="28"/>
          <w:szCs w:val="28"/>
          <w:lang w:eastAsia="ru-RU"/>
        </w:rPr>
        <w:t xml:space="preserve">. </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В качестве основополагающих принципов </w:t>
      </w:r>
      <w:proofErr w:type="spellStart"/>
      <w:r w:rsidRPr="00EA3184">
        <w:rPr>
          <w:rFonts w:ascii="Times New Roman" w:eastAsia="Times New Roman" w:hAnsi="Times New Roman" w:cs="Times New Roman"/>
          <w:sz w:val="28"/>
          <w:szCs w:val="28"/>
          <w:lang w:eastAsia="ru-RU"/>
        </w:rPr>
        <w:t>здоровьесберегающих</w:t>
      </w:r>
      <w:proofErr w:type="spellEnd"/>
      <w:r w:rsidRPr="00EA3184">
        <w:rPr>
          <w:rFonts w:ascii="Times New Roman" w:eastAsia="Times New Roman" w:hAnsi="Times New Roman" w:cs="Times New Roman"/>
          <w:sz w:val="28"/>
          <w:szCs w:val="28"/>
          <w:lang w:eastAsia="ru-RU"/>
        </w:rPr>
        <w:t xml:space="preserve"> технологий можно выделить: </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1.Создание образовательной среды, обеспечивающей снятие всех </w:t>
      </w:r>
      <w:proofErr w:type="spellStart"/>
      <w:r w:rsidRPr="00EA3184">
        <w:rPr>
          <w:rFonts w:ascii="Times New Roman" w:eastAsia="Times New Roman" w:hAnsi="Times New Roman" w:cs="Times New Roman"/>
          <w:sz w:val="28"/>
          <w:szCs w:val="28"/>
          <w:lang w:eastAsia="ru-RU"/>
        </w:rPr>
        <w:t>стрессо</w:t>
      </w:r>
      <w:r w:rsidR="002207F6" w:rsidRPr="00EA3184">
        <w:rPr>
          <w:rFonts w:ascii="Times New Roman" w:eastAsia="Times New Roman" w:hAnsi="Times New Roman" w:cs="Times New Roman"/>
          <w:sz w:val="28"/>
          <w:szCs w:val="28"/>
          <w:lang w:eastAsia="ru-RU"/>
        </w:rPr>
        <w:t>о</w:t>
      </w:r>
      <w:r w:rsidRPr="00EA3184">
        <w:rPr>
          <w:rFonts w:ascii="Times New Roman" w:eastAsia="Times New Roman" w:hAnsi="Times New Roman" w:cs="Times New Roman"/>
          <w:sz w:val="28"/>
          <w:szCs w:val="28"/>
          <w:lang w:eastAsia="ru-RU"/>
        </w:rPr>
        <w:t>бразующих</w:t>
      </w:r>
      <w:proofErr w:type="spellEnd"/>
      <w:r w:rsidRPr="00EA3184">
        <w:rPr>
          <w:rFonts w:ascii="Times New Roman" w:eastAsia="Times New Roman" w:hAnsi="Times New Roman" w:cs="Times New Roman"/>
          <w:sz w:val="28"/>
          <w:szCs w:val="28"/>
          <w:lang w:eastAsia="ru-RU"/>
        </w:rPr>
        <w:t xml:space="preserve"> факторов учебно-воспитательного процесса. Атмосфера доброжелательности, вера в силы ребенка, индивидуальный подход, создание для каждого ситуации успеха необходимы не только для познавательного развития детей, но и для их нормального психофизиологического состояния. </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2.Творческий характер образовательного процесса. Обучение без творческого заряда неинтересно, а значит, в той или иной степени, является насилием над собой и другими. Возможность для реализации творческих задач достигается использованием на занятиях, уроках и во внеурочной работе активных методов и форм обучения. </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3.Обеспечение мотивации образовательной деятельности. 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 </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lastRenderedPageBreak/>
        <w:t xml:space="preserve">4. Построение учебно-воспитательного процесса в соответствии с закономерностями становления психических функций. </w:t>
      </w:r>
      <w:proofErr w:type="gramStart"/>
      <w:r w:rsidRPr="00EA3184">
        <w:rPr>
          <w:rFonts w:ascii="Times New Roman" w:eastAsia="Times New Roman" w:hAnsi="Times New Roman" w:cs="Times New Roman"/>
          <w:sz w:val="28"/>
          <w:szCs w:val="28"/>
          <w:lang w:eastAsia="ru-RU"/>
        </w:rPr>
        <w:t>Прежде всего</w:t>
      </w:r>
      <w:r w:rsidR="002207F6" w:rsidRPr="00EA3184">
        <w:rPr>
          <w:rFonts w:ascii="Times New Roman" w:eastAsia="Times New Roman" w:hAnsi="Times New Roman" w:cs="Times New Roman"/>
          <w:sz w:val="28"/>
          <w:szCs w:val="28"/>
          <w:lang w:eastAsia="ru-RU"/>
        </w:rPr>
        <w:t>,</w:t>
      </w:r>
      <w:r w:rsidRPr="00EA3184">
        <w:rPr>
          <w:rFonts w:ascii="Times New Roman" w:eastAsia="Times New Roman" w:hAnsi="Times New Roman" w:cs="Times New Roman"/>
          <w:sz w:val="28"/>
          <w:szCs w:val="28"/>
          <w:lang w:eastAsia="ru-RU"/>
        </w:rPr>
        <w:t xml:space="preserve"> имеется в виду</w:t>
      </w:r>
      <w:r w:rsidR="002207F6" w:rsidRPr="00EA3184">
        <w:rPr>
          <w:rFonts w:ascii="Times New Roman" w:eastAsia="Times New Roman" w:hAnsi="Times New Roman" w:cs="Times New Roman"/>
          <w:sz w:val="28"/>
          <w:szCs w:val="28"/>
          <w:lang w:eastAsia="ru-RU"/>
        </w:rPr>
        <w:t>,</w:t>
      </w:r>
      <w:r w:rsidRPr="00EA3184">
        <w:rPr>
          <w:rFonts w:ascii="Times New Roman" w:eastAsia="Times New Roman" w:hAnsi="Times New Roman" w:cs="Times New Roman"/>
          <w:sz w:val="28"/>
          <w:szCs w:val="28"/>
          <w:lang w:eastAsia="ru-RU"/>
        </w:rPr>
        <w:t xml:space="preserve"> переход от совместных действий к самостоятельным, от действия в материальном плане по материализованной программе к речевому и умственному планам выполнения действия, переход от развернутых поэтапных действий к свернутым и автоматизированным. </w:t>
      </w:r>
      <w:proofErr w:type="gramEnd"/>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5.Учет системного строения высших психических функций. При формировании базовых функций педагогу важно принимать во внимание все входящие в данную функцию компоненты, их готовность к формированию новой функции. </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6.Предпочтение значимого осмысленного содержания при освоении нового материала, обучение "по единицам, а не по элементам", принцип целостности. </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7.Осознание ребенком успешности в любых видах деятельности. Педагогу нет необходимости быть необъективным - он может выделить какой-то кусочек или аспект работы, похвалить за старание в определенный период времени. </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8.Рациональная организация двигательной активности. Сочетание методик оздоровления и воспитания позволяет добиться быстрой и стойкой адаптации ребенка к условиям школы: снижаются общая заболеваемость, обострение хронических заболеваний, пропуски по болезни. </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9. Обеспечение адекватного восстановления сил. Смена видов деятельности, регулярное чередование периодов напряженной активной работы и расслабления, смена произвольной и эмоциональной активации необходимо во избежание переутомления детей. </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10.</w:t>
      </w:r>
      <w:r w:rsidR="00EA3184">
        <w:rPr>
          <w:rFonts w:ascii="Times New Roman" w:eastAsia="Times New Roman" w:hAnsi="Times New Roman" w:cs="Times New Roman"/>
          <w:sz w:val="28"/>
          <w:szCs w:val="28"/>
          <w:lang w:eastAsia="ru-RU"/>
        </w:rPr>
        <w:t xml:space="preserve"> </w:t>
      </w:r>
      <w:r w:rsidRPr="00EA3184">
        <w:rPr>
          <w:rFonts w:ascii="Times New Roman" w:eastAsia="Times New Roman" w:hAnsi="Times New Roman" w:cs="Times New Roman"/>
          <w:sz w:val="28"/>
          <w:szCs w:val="28"/>
          <w:lang w:eastAsia="ru-RU"/>
        </w:rPr>
        <w:t xml:space="preserve">Обеспечение прочного запоминания. Научно обоснованная система повторения - необходимое условие </w:t>
      </w:r>
      <w:proofErr w:type="spellStart"/>
      <w:r w:rsidRPr="00EA3184">
        <w:rPr>
          <w:rFonts w:ascii="Times New Roman" w:eastAsia="Times New Roman" w:hAnsi="Times New Roman" w:cs="Times New Roman"/>
          <w:sz w:val="28"/>
          <w:szCs w:val="28"/>
          <w:lang w:eastAsia="ru-RU"/>
        </w:rPr>
        <w:t>здоровьесберегающих</w:t>
      </w:r>
      <w:proofErr w:type="spellEnd"/>
      <w:r w:rsidRPr="00EA3184">
        <w:rPr>
          <w:rFonts w:ascii="Times New Roman" w:eastAsia="Times New Roman" w:hAnsi="Times New Roman" w:cs="Times New Roman"/>
          <w:sz w:val="28"/>
          <w:szCs w:val="28"/>
          <w:lang w:eastAsia="ru-RU"/>
        </w:rPr>
        <w:t xml:space="preserve"> технологий. </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proofErr w:type="spellStart"/>
      <w:r w:rsidRPr="00EA3184">
        <w:rPr>
          <w:rFonts w:ascii="Times New Roman" w:eastAsia="Times New Roman" w:hAnsi="Times New Roman" w:cs="Times New Roman"/>
          <w:b/>
          <w:bCs/>
          <w:sz w:val="28"/>
          <w:szCs w:val="28"/>
          <w:lang w:eastAsia="ru-RU"/>
        </w:rPr>
        <w:t>Здоровьесберегающие</w:t>
      </w:r>
      <w:proofErr w:type="spellEnd"/>
      <w:r w:rsidRPr="00EA3184">
        <w:rPr>
          <w:rFonts w:ascii="Times New Roman" w:eastAsia="Times New Roman" w:hAnsi="Times New Roman" w:cs="Times New Roman"/>
          <w:b/>
          <w:bCs/>
          <w:sz w:val="28"/>
          <w:szCs w:val="28"/>
          <w:lang w:eastAsia="ru-RU"/>
        </w:rPr>
        <w:t xml:space="preserve"> технологии, применяемые в учебно-воспитательном про</w:t>
      </w:r>
      <w:r w:rsidRPr="00EA3184">
        <w:rPr>
          <w:rFonts w:ascii="Times New Roman" w:eastAsia="Times New Roman" w:hAnsi="Times New Roman" w:cs="Times New Roman"/>
          <w:b/>
          <w:bCs/>
          <w:sz w:val="28"/>
          <w:szCs w:val="28"/>
          <w:lang w:eastAsia="ru-RU"/>
        </w:rPr>
        <w:softHyphen/>
        <w:t>цессе, можно разделить на четыре основные группы:</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sz w:val="28"/>
          <w:szCs w:val="28"/>
          <w:lang w:eastAsia="ru-RU"/>
        </w:rPr>
        <w:t>1. Технологии, обеспечивающие гигиенически оптимальные условия образовательного процесса.</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sz w:val="28"/>
          <w:szCs w:val="28"/>
          <w:lang w:eastAsia="ru-RU"/>
        </w:rPr>
        <w:lastRenderedPageBreak/>
        <w:t>2. Технологии оптимальной организации учебного процесса и физической активности школьников.</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sz w:val="28"/>
          <w:szCs w:val="28"/>
          <w:lang w:eastAsia="ru-RU"/>
        </w:rPr>
        <w:t>3. Разнообразные психолого-педагогические технологии, используемые на уроках и во внеурочной деятельности педагогами и воспитателями.</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sz w:val="28"/>
          <w:szCs w:val="28"/>
          <w:lang w:eastAsia="ru-RU"/>
        </w:rPr>
        <w:t xml:space="preserve">4. Образовательные технологии </w:t>
      </w:r>
      <w:proofErr w:type="spellStart"/>
      <w:r w:rsidRPr="00EA3184">
        <w:rPr>
          <w:rFonts w:ascii="Times New Roman" w:eastAsia="Times New Roman" w:hAnsi="Times New Roman" w:cs="Times New Roman"/>
          <w:b/>
          <w:bCs/>
          <w:sz w:val="28"/>
          <w:szCs w:val="28"/>
          <w:lang w:eastAsia="ru-RU"/>
        </w:rPr>
        <w:t>здоровьесберегающе</w:t>
      </w:r>
      <w:r w:rsidRPr="00EA3184">
        <w:rPr>
          <w:rFonts w:ascii="Times New Roman" w:eastAsia="Times New Roman" w:hAnsi="Times New Roman" w:cs="Times New Roman"/>
          <w:sz w:val="28"/>
          <w:szCs w:val="28"/>
          <w:lang w:eastAsia="ru-RU"/>
        </w:rPr>
        <w:t>й</w:t>
      </w:r>
      <w:proofErr w:type="spellEnd"/>
      <w:r w:rsidRPr="00EA3184">
        <w:rPr>
          <w:rFonts w:ascii="Times New Roman" w:eastAsia="Times New Roman" w:hAnsi="Times New Roman" w:cs="Times New Roman"/>
          <w:b/>
          <w:bCs/>
          <w:sz w:val="28"/>
          <w:szCs w:val="28"/>
          <w:lang w:eastAsia="ru-RU"/>
        </w:rPr>
        <w:t xml:space="preserve"> направленности.</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Рассмотрим эти группы </w:t>
      </w:r>
      <w:proofErr w:type="spellStart"/>
      <w:r w:rsidRPr="00EA3184">
        <w:rPr>
          <w:rFonts w:ascii="Times New Roman" w:eastAsia="Times New Roman" w:hAnsi="Times New Roman" w:cs="Times New Roman"/>
          <w:sz w:val="28"/>
          <w:szCs w:val="28"/>
          <w:lang w:eastAsia="ru-RU"/>
        </w:rPr>
        <w:t>здоровьесберегающих</w:t>
      </w:r>
      <w:proofErr w:type="spellEnd"/>
      <w:r w:rsidRPr="00EA3184">
        <w:rPr>
          <w:rFonts w:ascii="Times New Roman" w:eastAsia="Times New Roman" w:hAnsi="Times New Roman" w:cs="Times New Roman"/>
          <w:sz w:val="28"/>
          <w:szCs w:val="28"/>
          <w:lang w:eastAsia="ru-RU"/>
        </w:rPr>
        <w:t xml:space="preserve"> технологий.</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sz w:val="28"/>
          <w:szCs w:val="28"/>
          <w:lang w:eastAsia="ru-RU"/>
        </w:rPr>
        <w:t>Технологии, обеспечивающие гигиенически оптимальные условия образовательного процесса.</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От правильной организации урока, уровня его рациональности во многом зависят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 </w:t>
      </w:r>
      <w:r w:rsidRPr="00EA3184">
        <w:rPr>
          <w:rFonts w:ascii="Times New Roman" w:eastAsia="Times New Roman" w:hAnsi="Times New Roman" w:cs="Times New Roman"/>
          <w:sz w:val="28"/>
          <w:szCs w:val="28"/>
          <w:lang w:eastAsia="ru-RU"/>
        </w:rPr>
        <w:br/>
        <w:t>Нельзя забывать и о гигиенических условиях урока, которые влияют на состояние здоровья учащихся и учителя.</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Критерии </w:t>
      </w:r>
      <w:proofErr w:type="spellStart"/>
      <w:r w:rsidRPr="00EA3184">
        <w:rPr>
          <w:rFonts w:ascii="Times New Roman" w:eastAsia="Times New Roman" w:hAnsi="Times New Roman" w:cs="Times New Roman"/>
          <w:sz w:val="28"/>
          <w:szCs w:val="28"/>
          <w:lang w:eastAsia="ru-RU"/>
        </w:rPr>
        <w:t>здоровьесбережения</w:t>
      </w:r>
      <w:proofErr w:type="spellEnd"/>
      <w:r w:rsidRPr="00EA3184">
        <w:rPr>
          <w:rFonts w:ascii="Times New Roman" w:eastAsia="Times New Roman" w:hAnsi="Times New Roman" w:cs="Times New Roman"/>
          <w:sz w:val="28"/>
          <w:szCs w:val="28"/>
          <w:lang w:eastAsia="ru-RU"/>
        </w:rPr>
        <w:t xml:space="preserve"> на уроке, их крат</w:t>
      </w:r>
      <w:r w:rsidRPr="00EA3184">
        <w:rPr>
          <w:rFonts w:ascii="Times New Roman" w:eastAsia="Times New Roman" w:hAnsi="Times New Roman" w:cs="Times New Roman"/>
          <w:sz w:val="28"/>
          <w:szCs w:val="28"/>
          <w:lang w:eastAsia="ru-RU"/>
        </w:rPr>
        <w:softHyphen/>
        <w:t>кая характеристика и уровни гигиенической рациональности урока представлены в таблице.</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8"/>
        <w:gridCol w:w="6405"/>
      </w:tblGrid>
      <w:tr w:rsidR="00DD1E1C" w:rsidRPr="00EA3184" w:rsidTr="00EA3184">
        <w:trPr>
          <w:tblCellSpacing w:w="0" w:type="dxa"/>
        </w:trPr>
        <w:tc>
          <w:tcPr>
            <w:tcW w:w="3108"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center"/>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br/>
            </w:r>
            <w:r w:rsidRPr="00EA3184">
              <w:rPr>
                <w:rFonts w:ascii="Times New Roman" w:eastAsia="Times New Roman" w:hAnsi="Times New Roman" w:cs="Times New Roman"/>
                <w:b/>
                <w:bCs/>
                <w:sz w:val="28"/>
                <w:szCs w:val="28"/>
                <w:lang w:eastAsia="ru-RU"/>
              </w:rPr>
              <w:t xml:space="preserve">Критерии </w:t>
            </w:r>
            <w:proofErr w:type="spellStart"/>
            <w:r w:rsidRPr="00EA3184">
              <w:rPr>
                <w:rFonts w:ascii="Times New Roman" w:eastAsia="Times New Roman" w:hAnsi="Times New Roman" w:cs="Times New Roman"/>
                <w:b/>
                <w:bCs/>
                <w:sz w:val="28"/>
                <w:szCs w:val="28"/>
                <w:lang w:eastAsia="ru-RU"/>
              </w:rPr>
              <w:t>здоровьесбережения</w:t>
            </w:r>
            <w:proofErr w:type="spellEnd"/>
          </w:p>
        </w:tc>
        <w:tc>
          <w:tcPr>
            <w:tcW w:w="6405"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center"/>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sz w:val="28"/>
                <w:szCs w:val="28"/>
                <w:lang w:eastAsia="ru-RU"/>
              </w:rPr>
              <w:t>Характеристика</w:t>
            </w:r>
          </w:p>
        </w:tc>
      </w:tr>
      <w:tr w:rsidR="00DD1E1C" w:rsidRPr="00EA3184" w:rsidTr="00EA3184">
        <w:trPr>
          <w:tblCellSpacing w:w="0" w:type="dxa"/>
        </w:trPr>
        <w:tc>
          <w:tcPr>
            <w:tcW w:w="3108"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Обстановка и гигиенические условия в классе</w:t>
            </w:r>
          </w:p>
        </w:tc>
        <w:tc>
          <w:tcPr>
            <w:tcW w:w="6405"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Температура и свежесть воздуха, освещение класса и доски, правильно подобранная мебель, регулярная влажная уборка, рассадка учащихся с учётом медицинских показаний и т.п.</w:t>
            </w:r>
          </w:p>
        </w:tc>
      </w:tr>
      <w:tr w:rsidR="00DD1E1C" w:rsidRPr="00EA3184" w:rsidTr="00EA3184">
        <w:trPr>
          <w:tblCellSpacing w:w="0" w:type="dxa"/>
        </w:trPr>
        <w:tc>
          <w:tcPr>
            <w:tcW w:w="3108"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Количество видов учебной деятельности</w:t>
            </w:r>
          </w:p>
        </w:tc>
        <w:tc>
          <w:tcPr>
            <w:tcW w:w="6405"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proofErr w:type="gramStart"/>
            <w:r w:rsidRPr="00EA3184">
              <w:rPr>
                <w:rFonts w:ascii="Times New Roman" w:eastAsia="Times New Roman" w:hAnsi="Times New Roman" w:cs="Times New Roman"/>
                <w:sz w:val="28"/>
                <w:szCs w:val="28"/>
                <w:lang w:eastAsia="ru-RU"/>
              </w:rPr>
              <w:t>Виды учебной деятельности: опрос, письмо, чтение, слушание, рассказ, ответы на вопросы, решение примеров, рассматривание, списывание и т. д. Норма – 4-7 видов за урок.</w:t>
            </w:r>
            <w:proofErr w:type="gramEnd"/>
            <w:r w:rsidRPr="00EA3184">
              <w:rPr>
                <w:rFonts w:ascii="Times New Roman" w:eastAsia="Times New Roman" w:hAnsi="Times New Roman" w:cs="Times New Roman"/>
                <w:sz w:val="28"/>
                <w:szCs w:val="28"/>
                <w:lang w:eastAsia="ru-RU"/>
              </w:rPr>
              <w:t xml:space="preserve"> Частые смены одной деятельности другой требуют от учащихся дополнительных адаптационных усилий.</w:t>
            </w:r>
          </w:p>
        </w:tc>
      </w:tr>
      <w:tr w:rsidR="00DD1E1C" w:rsidRPr="00EA3184" w:rsidTr="00EA3184">
        <w:trPr>
          <w:tblCellSpacing w:w="0" w:type="dxa"/>
        </w:trPr>
        <w:tc>
          <w:tcPr>
            <w:tcW w:w="3108"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Средняя </w:t>
            </w:r>
            <w:r w:rsidRPr="00EA3184">
              <w:rPr>
                <w:rFonts w:ascii="Times New Roman" w:eastAsia="Times New Roman" w:hAnsi="Times New Roman" w:cs="Times New Roman"/>
                <w:sz w:val="28"/>
                <w:szCs w:val="28"/>
                <w:lang w:eastAsia="ru-RU"/>
              </w:rPr>
              <w:lastRenderedPageBreak/>
              <w:t>продолжительность и частота чередования видов деятельности</w:t>
            </w:r>
          </w:p>
        </w:tc>
        <w:tc>
          <w:tcPr>
            <w:tcW w:w="6405"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lastRenderedPageBreak/>
              <w:t>Ориентировочная норма – 7-10 минут.</w:t>
            </w:r>
          </w:p>
        </w:tc>
      </w:tr>
      <w:tr w:rsidR="00DD1E1C" w:rsidRPr="00EA3184" w:rsidTr="00EA3184">
        <w:trPr>
          <w:tblCellSpacing w:w="0" w:type="dxa"/>
        </w:trPr>
        <w:tc>
          <w:tcPr>
            <w:tcW w:w="3108"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lastRenderedPageBreak/>
              <w:t>Количество видов преподавания</w:t>
            </w:r>
          </w:p>
        </w:tc>
        <w:tc>
          <w:tcPr>
            <w:tcW w:w="6405"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proofErr w:type="gramStart"/>
            <w:r w:rsidRPr="00EA3184">
              <w:rPr>
                <w:rFonts w:ascii="Times New Roman" w:eastAsia="Times New Roman" w:hAnsi="Times New Roman" w:cs="Times New Roman"/>
                <w:sz w:val="28"/>
                <w:szCs w:val="28"/>
                <w:lang w:eastAsia="ru-RU"/>
              </w:rPr>
              <w:t>Виды преподавания: словесный, наглядный, самостоятельная работа, аудиовизуальный, практическая работа, самостоятельная работа и т.п.</w:t>
            </w:r>
            <w:proofErr w:type="gramEnd"/>
            <w:r w:rsidRPr="00EA3184">
              <w:rPr>
                <w:rFonts w:ascii="Times New Roman" w:eastAsia="Times New Roman" w:hAnsi="Times New Roman" w:cs="Times New Roman"/>
                <w:sz w:val="28"/>
                <w:szCs w:val="28"/>
                <w:lang w:eastAsia="ru-RU"/>
              </w:rPr>
              <w:t xml:space="preserve"> Норма – не менее 3х.</w:t>
            </w:r>
          </w:p>
        </w:tc>
      </w:tr>
      <w:tr w:rsidR="00DD1E1C" w:rsidRPr="00EA3184" w:rsidTr="00EA3184">
        <w:trPr>
          <w:tblCellSpacing w:w="0" w:type="dxa"/>
        </w:trPr>
        <w:tc>
          <w:tcPr>
            <w:tcW w:w="3108"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Чередование видов преподавания</w:t>
            </w:r>
          </w:p>
        </w:tc>
        <w:tc>
          <w:tcPr>
            <w:tcW w:w="6405"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Норма – не позже чем через 10-15 минут.</w:t>
            </w:r>
          </w:p>
        </w:tc>
      </w:tr>
      <w:tr w:rsidR="00DD1E1C" w:rsidRPr="00EA3184" w:rsidTr="00EA3184">
        <w:trPr>
          <w:tblCellSpacing w:w="0" w:type="dxa"/>
        </w:trPr>
        <w:tc>
          <w:tcPr>
            <w:tcW w:w="3108"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Наличие и место методов, способствующих активизации</w:t>
            </w:r>
          </w:p>
        </w:tc>
        <w:tc>
          <w:tcPr>
            <w:tcW w:w="6405"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Метод свободного выбора (свободная беседа, выбор способа действия, свобода творчества). </w:t>
            </w:r>
            <w:r w:rsidRPr="00EA3184">
              <w:rPr>
                <w:rFonts w:ascii="Times New Roman" w:eastAsia="Times New Roman" w:hAnsi="Times New Roman" w:cs="Times New Roman"/>
                <w:sz w:val="28"/>
                <w:szCs w:val="28"/>
                <w:lang w:eastAsia="ru-RU"/>
              </w:rPr>
              <w:br/>
              <w:t xml:space="preserve">Активные методы (ученик в роли: учителя, исследователя, деловая игра, дискуссия). Методы, направленные на самопознание и развитие (интеллекта, эмоций, общения, самооценки, </w:t>
            </w:r>
            <w:proofErr w:type="spellStart"/>
            <w:r w:rsidRPr="00EA3184">
              <w:rPr>
                <w:rFonts w:ascii="Times New Roman" w:eastAsia="Times New Roman" w:hAnsi="Times New Roman" w:cs="Times New Roman"/>
                <w:sz w:val="28"/>
                <w:szCs w:val="28"/>
                <w:lang w:eastAsia="ru-RU"/>
              </w:rPr>
              <w:t>взаимооценки</w:t>
            </w:r>
            <w:proofErr w:type="spellEnd"/>
            <w:r w:rsidRPr="00EA3184">
              <w:rPr>
                <w:rFonts w:ascii="Times New Roman" w:eastAsia="Times New Roman" w:hAnsi="Times New Roman" w:cs="Times New Roman"/>
                <w:sz w:val="28"/>
                <w:szCs w:val="28"/>
                <w:lang w:eastAsia="ru-RU"/>
              </w:rPr>
              <w:t>)</w:t>
            </w:r>
          </w:p>
        </w:tc>
      </w:tr>
      <w:tr w:rsidR="00DD1E1C" w:rsidRPr="00EA3184" w:rsidTr="00EA3184">
        <w:trPr>
          <w:tblCellSpacing w:w="0" w:type="dxa"/>
        </w:trPr>
        <w:tc>
          <w:tcPr>
            <w:tcW w:w="3108"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Место и длительность применения ТСО</w:t>
            </w:r>
          </w:p>
        </w:tc>
        <w:tc>
          <w:tcPr>
            <w:tcW w:w="6405"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Умение учителя использовать ТСО как средство для дискуссии, беседы, обсуждения</w:t>
            </w:r>
          </w:p>
        </w:tc>
      </w:tr>
      <w:tr w:rsidR="00DD1E1C" w:rsidRPr="00EA3184" w:rsidTr="00EA3184">
        <w:trPr>
          <w:tblCellSpacing w:w="0" w:type="dxa"/>
        </w:trPr>
        <w:tc>
          <w:tcPr>
            <w:tcW w:w="3108"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Поза учащегося, чередование позы</w:t>
            </w:r>
          </w:p>
        </w:tc>
        <w:tc>
          <w:tcPr>
            <w:tcW w:w="6405"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Правильная посадка ученика, смена видов деятельности требует смены позы</w:t>
            </w:r>
          </w:p>
        </w:tc>
      </w:tr>
      <w:tr w:rsidR="00DD1E1C" w:rsidRPr="00EA3184" w:rsidTr="00EA3184">
        <w:trPr>
          <w:tblCellSpacing w:w="0" w:type="dxa"/>
        </w:trPr>
        <w:tc>
          <w:tcPr>
            <w:tcW w:w="3108"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Наличие, место, содержание и продолжительность на уроке моментов оздоровления</w:t>
            </w:r>
          </w:p>
        </w:tc>
        <w:tc>
          <w:tcPr>
            <w:tcW w:w="6405"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Физкультминутки, динамические паузы, дыхательная гимнастика, гимнастика для глаз, массаж активных точек</w:t>
            </w:r>
          </w:p>
        </w:tc>
      </w:tr>
      <w:tr w:rsidR="00DD1E1C" w:rsidRPr="00EA3184" w:rsidTr="00EA3184">
        <w:trPr>
          <w:tblCellSpacing w:w="0" w:type="dxa"/>
        </w:trPr>
        <w:tc>
          <w:tcPr>
            <w:tcW w:w="3108"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Наличие мотивации деятельности учащихся на уроке</w:t>
            </w:r>
          </w:p>
        </w:tc>
        <w:tc>
          <w:tcPr>
            <w:tcW w:w="6405"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Внешняя мотивация: оценка, похвала, поддержка, соревновательный момент. Стимуляция внутренней мотивации: </w:t>
            </w:r>
            <w:r w:rsidRPr="00EA3184">
              <w:rPr>
                <w:rFonts w:ascii="Times New Roman" w:eastAsia="Times New Roman" w:hAnsi="Times New Roman" w:cs="Times New Roman"/>
                <w:sz w:val="28"/>
                <w:szCs w:val="28"/>
                <w:lang w:eastAsia="ru-RU"/>
              </w:rPr>
              <w:br/>
              <w:t>стремление больше узнать, радость от активности, интерес к изучаемому материалу</w:t>
            </w:r>
          </w:p>
        </w:tc>
      </w:tr>
      <w:tr w:rsidR="00DD1E1C" w:rsidRPr="00EA3184" w:rsidTr="00EA3184">
        <w:trPr>
          <w:tblCellSpacing w:w="0" w:type="dxa"/>
        </w:trPr>
        <w:tc>
          <w:tcPr>
            <w:tcW w:w="3108"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Психологический климат на уроке</w:t>
            </w:r>
          </w:p>
        </w:tc>
        <w:tc>
          <w:tcPr>
            <w:tcW w:w="6405"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Взаимоотношения на уроке: учитель — ученик (комфорт </w:t>
            </w:r>
            <w:r w:rsidRPr="00EA3184">
              <w:rPr>
                <w:rFonts w:ascii="Times New Roman" w:eastAsia="Times New Roman" w:hAnsi="Times New Roman" w:cs="Times New Roman"/>
                <w:sz w:val="28"/>
                <w:szCs w:val="28"/>
                <w:lang w:eastAsia="ru-RU"/>
              </w:rPr>
              <w:br/>
              <w:t>— напряжение, сотрудниче</w:t>
            </w:r>
            <w:r w:rsidRPr="00EA3184">
              <w:rPr>
                <w:rFonts w:ascii="Times New Roman" w:eastAsia="Times New Roman" w:hAnsi="Times New Roman" w:cs="Times New Roman"/>
                <w:sz w:val="28"/>
                <w:szCs w:val="28"/>
                <w:lang w:eastAsia="ru-RU"/>
              </w:rPr>
              <w:softHyphen/>
              <w:t>ство — авторитарность, учет возрастных особенностей); ученик — учени</w:t>
            </w:r>
            <w:proofErr w:type="gramStart"/>
            <w:r w:rsidRPr="00EA3184">
              <w:rPr>
                <w:rFonts w:ascii="Times New Roman" w:eastAsia="Times New Roman" w:hAnsi="Times New Roman" w:cs="Times New Roman"/>
                <w:sz w:val="28"/>
                <w:szCs w:val="28"/>
                <w:lang w:eastAsia="ru-RU"/>
              </w:rPr>
              <w:t>к(</w:t>
            </w:r>
            <w:proofErr w:type="gramEnd"/>
            <w:r w:rsidRPr="00EA3184">
              <w:rPr>
                <w:rFonts w:ascii="Times New Roman" w:eastAsia="Times New Roman" w:hAnsi="Times New Roman" w:cs="Times New Roman"/>
                <w:sz w:val="28"/>
                <w:szCs w:val="28"/>
                <w:lang w:eastAsia="ru-RU"/>
              </w:rPr>
              <w:t>сотрудничество — соперничество, дружелюбие — враждебность, активность — пассивность, заинтересованность — безразличие)</w:t>
            </w:r>
          </w:p>
        </w:tc>
      </w:tr>
      <w:tr w:rsidR="00DD1E1C" w:rsidRPr="00EA3184" w:rsidTr="00EA3184">
        <w:trPr>
          <w:tblCellSpacing w:w="0" w:type="dxa"/>
        </w:trPr>
        <w:tc>
          <w:tcPr>
            <w:tcW w:w="3108"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lastRenderedPageBreak/>
              <w:t>Эмоциональные разрядки на уроке</w:t>
            </w:r>
          </w:p>
        </w:tc>
        <w:tc>
          <w:tcPr>
            <w:tcW w:w="6405"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proofErr w:type="gramStart"/>
            <w:r w:rsidRPr="00EA3184">
              <w:rPr>
                <w:rFonts w:ascii="Times New Roman" w:eastAsia="Times New Roman" w:hAnsi="Times New Roman" w:cs="Times New Roman"/>
                <w:sz w:val="28"/>
                <w:szCs w:val="28"/>
                <w:lang w:eastAsia="ru-RU"/>
              </w:rPr>
              <w:t>Шутка, улыбка, юмористическая или поучительная кар</w:t>
            </w:r>
            <w:r w:rsidRPr="00EA3184">
              <w:rPr>
                <w:rFonts w:ascii="Times New Roman" w:eastAsia="Times New Roman" w:hAnsi="Times New Roman" w:cs="Times New Roman"/>
                <w:sz w:val="28"/>
                <w:szCs w:val="28"/>
                <w:lang w:eastAsia="ru-RU"/>
              </w:rPr>
              <w:softHyphen/>
              <w:t>тинка, поговорка, афоризм, музыкальная минутка, четверостишие</w:t>
            </w:r>
            <w:proofErr w:type="gramEnd"/>
          </w:p>
        </w:tc>
      </w:tr>
      <w:tr w:rsidR="00DD1E1C" w:rsidRPr="00EA3184" w:rsidTr="00EA3184">
        <w:trPr>
          <w:tblCellSpacing w:w="0" w:type="dxa"/>
        </w:trPr>
        <w:tc>
          <w:tcPr>
            <w:tcW w:w="3108"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Момент наступления утомления и снижения учебной активности</w:t>
            </w:r>
          </w:p>
        </w:tc>
        <w:tc>
          <w:tcPr>
            <w:tcW w:w="6405"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Определяется в ходе наблюдения по возрастанию двигательных или пассивных отвлечений в процессе учебной деятельности</w:t>
            </w:r>
          </w:p>
        </w:tc>
      </w:tr>
      <w:tr w:rsidR="00DD1E1C" w:rsidRPr="00EA3184" w:rsidTr="00EA3184">
        <w:trPr>
          <w:tblCellSpacing w:w="0" w:type="dxa"/>
        </w:trPr>
        <w:tc>
          <w:tcPr>
            <w:tcW w:w="3108"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Темп окончания урока</w:t>
            </w:r>
          </w:p>
        </w:tc>
        <w:tc>
          <w:tcPr>
            <w:tcW w:w="6405"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Спокойное завершение урока: учащиеся имеют возможность задать учителю вопросы, учитель комментировать задание на дом.</w:t>
            </w:r>
          </w:p>
        </w:tc>
      </w:tr>
    </w:tbl>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sz w:val="28"/>
          <w:szCs w:val="28"/>
          <w:lang w:eastAsia="ru-RU"/>
        </w:rPr>
        <w:t xml:space="preserve">Технологии оптимальной организации учебного процесса и физической активности школьников. </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Анализ научно-методической литературы позволяет выделить четыре основных правила построения урока с позиции </w:t>
      </w:r>
      <w:proofErr w:type="spellStart"/>
      <w:r w:rsidRPr="00EA3184">
        <w:rPr>
          <w:rFonts w:ascii="Times New Roman" w:eastAsia="Times New Roman" w:hAnsi="Times New Roman" w:cs="Times New Roman"/>
          <w:sz w:val="28"/>
          <w:szCs w:val="28"/>
          <w:lang w:eastAsia="ru-RU"/>
        </w:rPr>
        <w:t>здоровьесберегающих</w:t>
      </w:r>
      <w:proofErr w:type="spellEnd"/>
      <w:r w:rsidRPr="00EA3184">
        <w:rPr>
          <w:rFonts w:ascii="Times New Roman" w:eastAsia="Times New Roman" w:hAnsi="Times New Roman" w:cs="Times New Roman"/>
          <w:sz w:val="28"/>
          <w:szCs w:val="28"/>
          <w:lang w:eastAsia="ru-RU"/>
        </w:rPr>
        <w:t xml:space="preserve"> технологий.</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i/>
          <w:iCs/>
          <w:sz w:val="28"/>
          <w:szCs w:val="28"/>
          <w:lang w:eastAsia="ru-RU"/>
        </w:rPr>
        <w:t>Правило 1.Правильная организация урока.</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i/>
          <w:iCs/>
          <w:sz w:val="28"/>
          <w:szCs w:val="28"/>
          <w:lang w:eastAsia="ru-RU"/>
        </w:rPr>
        <w:t>Г</w:t>
      </w:r>
      <w:r w:rsidRPr="00EA3184">
        <w:rPr>
          <w:rFonts w:ascii="Times New Roman" w:eastAsia="Times New Roman" w:hAnsi="Times New Roman" w:cs="Times New Roman"/>
          <w:sz w:val="28"/>
          <w:szCs w:val="28"/>
          <w:lang w:eastAsia="ru-RU"/>
        </w:rPr>
        <w:t xml:space="preserve">лавная цель учителя - научить ученика запрашивать необходимую информацию и получать требуемый ответ. А для этого необходимо сформировать у него интерес, мотивацию к познанию, обучению, осознание того что он хочет узнать, готовность и умение задать (сформулировать) вопрос. Количество и качество задаваемых учеником вопросов служат одними из индикаторов его психофизического состояния, психологического здоровья, а также тренируют его успешность в учебной деятельности. </w:t>
      </w:r>
      <w:r w:rsidRPr="00EA3184">
        <w:rPr>
          <w:rFonts w:ascii="Times New Roman" w:eastAsia="Times New Roman" w:hAnsi="Times New Roman" w:cs="Times New Roman"/>
          <w:sz w:val="28"/>
          <w:szCs w:val="28"/>
          <w:lang w:eastAsia="ru-RU"/>
        </w:rPr>
        <w:br/>
        <w:t xml:space="preserve">Организация урока должна обязательно включать три этапа: </w:t>
      </w:r>
      <w:r w:rsidRPr="00EA3184">
        <w:rPr>
          <w:rFonts w:ascii="Times New Roman" w:eastAsia="Times New Roman" w:hAnsi="Times New Roman" w:cs="Times New Roman"/>
          <w:sz w:val="28"/>
          <w:szCs w:val="28"/>
          <w:lang w:eastAsia="ru-RU"/>
        </w:rPr>
        <w:br/>
        <w:t xml:space="preserve">-1-й этап: учитель сообщает информацию (одновременно стимулирует вопросы); </w:t>
      </w:r>
      <w:r w:rsidRPr="00EA3184">
        <w:rPr>
          <w:rFonts w:ascii="Times New Roman" w:eastAsia="Times New Roman" w:hAnsi="Times New Roman" w:cs="Times New Roman"/>
          <w:sz w:val="28"/>
          <w:szCs w:val="28"/>
          <w:lang w:eastAsia="ru-RU"/>
        </w:rPr>
        <w:br/>
        <w:t xml:space="preserve">-2-й этап: ученики формулируют и задают вопросы </w:t>
      </w:r>
      <w:r w:rsidRPr="00EA3184">
        <w:rPr>
          <w:rFonts w:ascii="Times New Roman" w:eastAsia="Times New Roman" w:hAnsi="Times New Roman" w:cs="Times New Roman"/>
          <w:sz w:val="28"/>
          <w:szCs w:val="28"/>
          <w:lang w:eastAsia="ru-RU"/>
        </w:rPr>
        <w:br/>
        <w:t xml:space="preserve">-3-й этап: учитель и ученики отвечают на вопросы. </w:t>
      </w:r>
      <w:r w:rsidRPr="00EA3184">
        <w:rPr>
          <w:rFonts w:ascii="Times New Roman" w:eastAsia="Times New Roman" w:hAnsi="Times New Roman" w:cs="Times New Roman"/>
          <w:sz w:val="28"/>
          <w:szCs w:val="28"/>
          <w:lang w:eastAsia="ru-RU"/>
        </w:rPr>
        <w:br/>
      </w:r>
      <w:r w:rsidRPr="00EA3184">
        <w:rPr>
          <w:rFonts w:ascii="Times New Roman" w:eastAsia="Times New Roman" w:hAnsi="Times New Roman" w:cs="Times New Roman"/>
          <w:i/>
          <w:iCs/>
          <w:sz w:val="28"/>
          <w:szCs w:val="28"/>
          <w:lang w:eastAsia="ru-RU"/>
        </w:rPr>
        <w:t xml:space="preserve">Результат урока </w:t>
      </w:r>
      <w:r w:rsidRPr="00EA3184">
        <w:rPr>
          <w:rFonts w:ascii="Times New Roman" w:eastAsia="Times New Roman" w:hAnsi="Times New Roman" w:cs="Times New Roman"/>
          <w:sz w:val="28"/>
          <w:szCs w:val="28"/>
          <w:lang w:eastAsia="ru-RU"/>
        </w:rPr>
        <w:t xml:space="preserve">- </w:t>
      </w:r>
      <w:r w:rsidRPr="00EA3184">
        <w:rPr>
          <w:rFonts w:ascii="Times New Roman" w:eastAsia="Times New Roman" w:hAnsi="Times New Roman" w:cs="Times New Roman"/>
          <w:i/>
          <w:iCs/>
          <w:sz w:val="28"/>
          <w:szCs w:val="28"/>
          <w:lang w:eastAsia="ru-RU"/>
        </w:rPr>
        <w:t>взаимный интерес, который подавляет утомление.</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i/>
          <w:iCs/>
          <w:sz w:val="28"/>
          <w:szCs w:val="28"/>
          <w:lang w:eastAsia="ru-RU"/>
        </w:rPr>
        <w:t>Правило 2. Использование всех каналов восприятия.</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Особенности восприятия определяются одним из важнейших свойств индивидуальности — функциональной асимметрией мозга: распределением психи</w:t>
      </w:r>
      <w:r w:rsidRPr="00EA3184">
        <w:rPr>
          <w:rFonts w:ascii="Times New Roman" w:eastAsia="Times New Roman" w:hAnsi="Times New Roman" w:cs="Times New Roman"/>
          <w:sz w:val="28"/>
          <w:szCs w:val="28"/>
          <w:lang w:eastAsia="ru-RU"/>
        </w:rPr>
        <w:softHyphen/>
        <w:t xml:space="preserve">ческих функций между полушариями. Выделяются различные типы функциональной организации двух полушарий мозга: </w:t>
      </w:r>
      <w:r w:rsidRPr="00EA3184">
        <w:rPr>
          <w:rFonts w:ascii="Times New Roman" w:eastAsia="Times New Roman" w:hAnsi="Times New Roman" w:cs="Times New Roman"/>
          <w:sz w:val="28"/>
          <w:szCs w:val="28"/>
          <w:lang w:eastAsia="ru-RU"/>
        </w:rPr>
        <w:br/>
      </w:r>
      <w:r w:rsidRPr="00EA3184">
        <w:rPr>
          <w:rFonts w:ascii="Times New Roman" w:eastAsia="Times New Roman" w:hAnsi="Times New Roman" w:cs="Times New Roman"/>
          <w:sz w:val="28"/>
          <w:szCs w:val="28"/>
          <w:lang w:eastAsia="ru-RU"/>
        </w:rPr>
        <w:lastRenderedPageBreak/>
        <w:t xml:space="preserve">- </w:t>
      </w:r>
      <w:r w:rsidRPr="00EA3184">
        <w:rPr>
          <w:rFonts w:ascii="Times New Roman" w:eastAsia="Times New Roman" w:hAnsi="Times New Roman" w:cs="Times New Roman"/>
          <w:i/>
          <w:iCs/>
          <w:sz w:val="28"/>
          <w:szCs w:val="28"/>
          <w:lang w:eastAsia="ru-RU"/>
        </w:rPr>
        <w:t xml:space="preserve">левополушарные люди </w:t>
      </w:r>
      <w:r w:rsidRPr="00EA3184">
        <w:rPr>
          <w:rFonts w:ascii="Times New Roman" w:eastAsia="Times New Roman" w:hAnsi="Times New Roman" w:cs="Times New Roman"/>
          <w:sz w:val="28"/>
          <w:szCs w:val="28"/>
          <w:lang w:eastAsia="ru-RU"/>
        </w:rPr>
        <w:t xml:space="preserve">— при доминировании левого полушария. Для них характерен словесно-логический стиль познавательных процессов, склонность к абстрагированию и обобщению; </w:t>
      </w:r>
      <w:r w:rsidRPr="00EA3184">
        <w:rPr>
          <w:rFonts w:ascii="Times New Roman" w:eastAsia="Times New Roman" w:hAnsi="Times New Roman" w:cs="Times New Roman"/>
          <w:sz w:val="28"/>
          <w:szCs w:val="28"/>
          <w:lang w:eastAsia="ru-RU"/>
        </w:rPr>
        <w:br/>
        <w:t xml:space="preserve">- </w:t>
      </w:r>
      <w:r w:rsidRPr="00EA3184">
        <w:rPr>
          <w:rFonts w:ascii="Times New Roman" w:eastAsia="Times New Roman" w:hAnsi="Times New Roman" w:cs="Times New Roman"/>
          <w:i/>
          <w:iCs/>
          <w:sz w:val="28"/>
          <w:szCs w:val="28"/>
          <w:lang w:eastAsia="ru-RU"/>
        </w:rPr>
        <w:t xml:space="preserve">правополушарные люди </w:t>
      </w:r>
      <w:r w:rsidRPr="00EA3184">
        <w:rPr>
          <w:rFonts w:ascii="Times New Roman" w:eastAsia="Times New Roman" w:hAnsi="Times New Roman" w:cs="Times New Roman"/>
          <w:sz w:val="28"/>
          <w:szCs w:val="28"/>
          <w:lang w:eastAsia="ru-RU"/>
        </w:rPr>
        <w:t xml:space="preserve">— доминирование правого полушария, развитие конкретно-образного мышления и воображения; </w:t>
      </w:r>
      <w:r w:rsidRPr="00EA3184">
        <w:rPr>
          <w:rFonts w:ascii="Times New Roman" w:eastAsia="Times New Roman" w:hAnsi="Times New Roman" w:cs="Times New Roman"/>
          <w:sz w:val="28"/>
          <w:szCs w:val="28"/>
          <w:lang w:eastAsia="ru-RU"/>
        </w:rPr>
        <w:br/>
        <w:t xml:space="preserve">- </w:t>
      </w:r>
      <w:proofErr w:type="spellStart"/>
      <w:r w:rsidRPr="00EA3184">
        <w:rPr>
          <w:rFonts w:ascii="Times New Roman" w:eastAsia="Times New Roman" w:hAnsi="Times New Roman" w:cs="Times New Roman"/>
          <w:i/>
          <w:iCs/>
          <w:sz w:val="28"/>
          <w:szCs w:val="28"/>
          <w:lang w:eastAsia="ru-RU"/>
        </w:rPr>
        <w:t>равнополушарные</w:t>
      </w:r>
      <w:proofErr w:type="spellEnd"/>
      <w:r w:rsidRPr="00EA3184">
        <w:rPr>
          <w:rFonts w:ascii="Times New Roman" w:eastAsia="Times New Roman" w:hAnsi="Times New Roman" w:cs="Times New Roman"/>
          <w:i/>
          <w:iCs/>
          <w:sz w:val="28"/>
          <w:szCs w:val="28"/>
          <w:lang w:eastAsia="ru-RU"/>
        </w:rPr>
        <w:t xml:space="preserve"> люди </w:t>
      </w:r>
      <w:r w:rsidRPr="00EA3184">
        <w:rPr>
          <w:rFonts w:ascii="Times New Roman" w:eastAsia="Times New Roman" w:hAnsi="Times New Roman" w:cs="Times New Roman"/>
          <w:sz w:val="28"/>
          <w:szCs w:val="28"/>
          <w:lang w:eastAsia="ru-RU"/>
        </w:rPr>
        <w:t>— у них отсутствует ярко выраженное доминирование одного из полушарий.</w:t>
      </w:r>
    </w:p>
    <w:p w:rsidR="00DD1E1C" w:rsidRPr="00EA3184" w:rsidRDefault="00DD1E1C" w:rsidP="00EA3184">
      <w:pPr>
        <w:spacing w:before="100" w:beforeAutospacing="1" w:after="100" w:afterAutospacing="1"/>
        <w:ind w:firstLine="567"/>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На основе предпочтительных каналов восприятия информации различают: </w:t>
      </w:r>
      <w:r w:rsidRPr="00EA3184">
        <w:rPr>
          <w:rFonts w:ascii="Times New Roman" w:eastAsia="Times New Roman" w:hAnsi="Times New Roman" w:cs="Times New Roman"/>
          <w:sz w:val="28"/>
          <w:szCs w:val="28"/>
          <w:lang w:eastAsia="ru-RU"/>
        </w:rPr>
        <w:br/>
      </w:r>
      <w:r w:rsidRPr="00EA3184">
        <w:rPr>
          <w:rFonts w:ascii="Times New Roman" w:eastAsia="Times New Roman" w:hAnsi="Times New Roman" w:cs="Times New Roman"/>
          <w:i/>
          <w:iCs/>
          <w:sz w:val="28"/>
          <w:szCs w:val="28"/>
          <w:lang w:eastAsia="ru-RU"/>
        </w:rPr>
        <w:t>- аудиальное восприятие;</w:t>
      </w:r>
      <w:r w:rsidRPr="00EA3184">
        <w:rPr>
          <w:rFonts w:ascii="Times New Roman" w:eastAsia="Times New Roman" w:hAnsi="Times New Roman" w:cs="Times New Roman"/>
          <w:sz w:val="28"/>
          <w:szCs w:val="28"/>
          <w:lang w:eastAsia="ru-RU"/>
        </w:rPr>
        <w:t xml:space="preserve"> </w:t>
      </w:r>
      <w:r w:rsidRPr="00EA3184">
        <w:rPr>
          <w:rFonts w:ascii="Times New Roman" w:eastAsia="Times New Roman" w:hAnsi="Times New Roman" w:cs="Times New Roman"/>
          <w:sz w:val="28"/>
          <w:szCs w:val="28"/>
          <w:lang w:eastAsia="ru-RU"/>
        </w:rPr>
        <w:br/>
      </w:r>
      <w:r w:rsidRPr="00EA3184">
        <w:rPr>
          <w:rFonts w:ascii="Times New Roman" w:eastAsia="Times New Roman" w:hAnsi="Times New Roman" w:cs="Times New Roman"/>
          <w:i/>
          <w:iCs/>
          <w:sz w:val="28"/>
          <w:szCs w:val="28"/>
          <w:lang w:eastAsia="ru-RU"/>
        </w:rPr>
        <w:t>- визуальное восприятие;</w:t>
      </w:r>
      <w:r w:rsidRPr="00EA3184">
        <w:rPr>
          <w:rFonts w:ascii="Times New Roman" w:eastAsia="Times New Roman" w:hAnsi="Times New Roman" w:cs="Times New Roman"/>
          <w:sz w:val="28"/>
          <w:szCs w:val="28"/>
          <w:lang w:eastAsia="ru-RU"/>
        </w:rPr>
        <w:t xml:space="preserve"> </w:t>
      </w:r>
      <w:r w:rsidRPr="00EA3184">
        <w:rPr>
          <w:rFonts w:ascii="Times New Roman" w:eastAsia="Times New Roman" w:hAnsi="Times New Roman" w:cs="Times New Roman"/>
          <w:sz w:val="28"/>
          <w:szCs w:val="28"/>
          <w:lang w:eastAsia="ru-RU"/>
        </w:rPr>
        <w:br/>
      </w:r>
      <w:r w:rsidRPr="00EA3184">
        <w:rPr>
          <w:rFonts w:ascii="Times New Roman" w:eastAsia="Times New Roman" w:hAnsi="Times New Roman" w:cs="Times New Roman"/>
          <w:i/>
          <w:iCs/>
          <w:sz w:val="28"/>
          <w:szCs w:val="28"/>
          <w:lang w:eastAsia="ru-RU"/>
        </w:rPr>
        <w:t xml:space="preserve">- </w:t>
      </w:r>
      <w:r w:rsidR="00EA3184">
        <w:rPr>
          <w:rFonts w:ascii="Times New Roman" w:eastAsia="Times New Roman" w:hAnsi="Times New Roman" w:cs="Times New Roman"/>
          <w:i/>
          <w:iCs/>
          <w:sz w:val="28"/>
          <w:szCs w:val="28"/>
          <w:lang w:eastAsia="ru-RU"/>
        </w:rPr>
        <w:t xml:space="preserve"> </w:t>
      </w:r>
      <w:r w:rsidRPr="00EA3184">
        <w:rPr>
          <w:rFonts w:ascii="Times New Roman" w:eastAsia="Times New Roman" w:hAnsi="Times New Roman" w:cs="Times New Roman"/>
          <w:i/>
          <w:iCs/>
          <w:sz w:val="28"/>
          <w:szCs w:val="28"/>
          <w:lang w:eastAsia="ru-RU"/>
        </w:rPr>
        <w:t xml:space="preserve">кинестетическое восприятие. </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Знание этих характеристик детей позволит педагогу излагать учебный материал на доступном для всех учащихся языке, облегчив процесс его запоминания.</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sz w:val="28"/>
          <w:szCs w:val="28"/>
          <w:lang w:eastAsia="ru-RU"/>
        </w:rPr>
        <w:t>Правило 3. Учет зоны работоспособности учащихся</w:t>
      </w:r>
      <w:r w:rsidRPr="00EA3184">
        <w:rPr>
          <w:rFonts w:ascii="Times New Roman" w:eastAsia="Times New Roman" w:hAnsi="Times New Roman" w:cs="Times New Roman"/>
          <w:b/>
          <w:bCs/>
          <w:i/>
          <w:iCs/>
          <w:sz w:val="28"/>
          <w:szCs w:val="28"/>
          <w:lang w:eastAsia="ru-RU"/>
        </w:rPr>
        <w:t>. Распределение интенсивности умственной деятельности.</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Экспериментально доказано, что </w:t>
      </w:r>
      <w:proofErr w:type="spellStart"/>
      <w:r w:rsidRPr="00EA3184">
        <w:rPr>
          <w:rFonts w:ascii="Times New Roman" w:eastAsia="Times New Roman" w:hAnsi="Times New Roman" w:cs="Times New Roman"/>
          <w:sz w:val="28"/>
          <w:szCs w:val="28"/>
          <w:lang w:eastAsia="ru-RU"/>
        </w:rPr>
        <w:t>биоритмологический</w:t>
      </w:r>
      <w:proofErr w:type="spellEnd"/>
      <w:r w:rsidRPr="00EA3184">
        <w:rPr>
          <w:rFonts w:ascii="Times New Roman" w:eastAsia="Times New Roman" w:hAnsi="Times New Roman" w:cs="Times New Roman"/>
          <w:sz w:val="28"/>
          <w:szCs w:val="28"/>
          <w:lang w:eastAsia="ru-RU"/>
        </w:rPr>
        <w:t xml:space="preserve"> оптимум работоспособности у школьников имеет свои пики и </w:t>
      </w:r>
      <w:proofErr w:type="gramStart"/>
      <w:r w:rsidRPr="00EA3184">
        <w:rPr>
          <w:rFonts w:ascii="Times New Roman" w:eastAsia="Times New Roman" w:hAnsi="Times New Roman" w:cs="Times New Roman"/>
          <w:sz w:val="28"/>
          <w:szCs w:val="28"/>
          <w:lang w:eastAsia="ru-RU"/>
        </w:rPr>
        <w:t>спады</w:t>
      </w:r>
      <w:proofErr w:type="gramEnd"/>
      <w:r w:rsidRPr="00EA3184">
        <w:rPr>
          <w:rFonts w:ascii="Times New Roman" w:eastAsia="Times New Roman" w:hAnsi="Times New Roman" w:cs="Times New Roman"/>
          <w:sz w:val="28"/>
          <w:szCs w:val="28"/>
          <w:lang w:eastAsia="ru-RU"/>
        </w:rPr>
        <w:t xml:space="preserve"> как в течение учебного дня, так и в разные дни учебной недели. Работоспособность зависит и от возрастных особенностей детей.</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При организации урока выделяют три основных этапа с точки зрения здоровье сбережения, которые характеризуются своей продолжительностью, объемом нагрузки и характерными видами деятельности. Эффективность усвоения знаний учащихся в тече</w:t>
      </w:r>
      <w:r w:rsidRPr="00EA3184">
        <w:rPr>
          <w:rFonts w:ascii="Times New Roman" w:eastAsia="Times New Roman" w:hAnsi="Times New Roman" w:cs="Times New Roman"/>
          <w:sz w:val="28"/>
          <w:szCs w:val="28"/>
          <w:lang w:eastAsia="ru-RU"/>
        </w:rPr>
        <w:softHyphen/>
        <w:t xml:space="preserve">ние урока такова:5-25-я минута — 80%; 25-35-я минута — 60-40%; 35—40-я минута — 10%. </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Интенсивность умственной деятельности учащихся в ходе урока.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839"/>
        <w:gridCol w:w="4771"/>
      </w:tblGrid>
      <w:tr w:rsidR="00DD1E1C" w:rsidRPr="00EA3184" w:rsidTr="00EA3184">
        <w:trPr>
          <w:tblCellSpacing w:w="0" w:type="dxa"/>
          <w:jc w:val="center"/>
        </w:trPr>
        <w:tc>
          <w:tcPr>
            <w:tcW w:w="2880"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sz w:val="28"/>
                <w:szCs w:val="28"/>
                <w:lang w:eastAsia="ru-RU"/>
              </w:rPr>
              <w:t>Часть урока</w:t>
            </w:r>
          </w:p>
        </w:tc>
        <w:tc>
          <w:tcPr>
            <w:tcW w:w="839"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sz w:val="28"/>
                <w:szCs w:val="28"/>
                <w:lang w:eastAsia="ru-RU"/>
              </w:rPr>
              <w:t>Время</w:t>
            </w:r>
          </w:p>
        </w:tc>
        <w:tc>
          <w:tcPr>
            <w:tcW w:w="4771"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sz w:val="28"/>
                <w:szCs w:val="28"/>
                <w:lang w:eastAsia="ru-RU"/>
              </w:rPr>
              <w:t>Деятельность</w:t>
            </w:r>
          </w:p>
        </w:tc>
      </w:tr>
      <w:tr w:rsidR="00DD1E1C" w:rsidRPr="00EA3184" w:rsidTr="00EA3184">
        <w:trPr>
          <w:tblCellSpacing w:w="0" w:type="dxa"/>
          <w:jc w:val="center"/>
        </w:trPr>
        <w:tc>
          <w:tcPr>
            <w:tcW w:w="2880"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1-й этап. Врабатывание</w:t>
            </w:r>
          </w:p>
        </w:tc>
        <w:tc>
          <w:tcPr>
            <w:tcW w:w="839"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5 мин.</w:t>
            </w:r>
          </w:p>
        </w:tc>
        <w:tc>
          <w:tcPr>
            <w:tcW w:w="4771"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Репродуктивная, переходящая в продуктивную. Повторение</w:t>
            </w:r>
          </w:p>
        </w:tc>
      </w:tr>
      <w:tr w:rsidR="00DD1E1C" w:rsidRPr="00EA3184" w:rsidTr="00EA3184">
        <w:trPr>
          <w:tblCellSpacing w:w="0" w:type="dxa"/>
          <w:jc w:val="center"/>
        </w:trPr>
        <w:tc>
          <w:tcPr>
            <w:tcW w:w="2880"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2-й этап. </w:t>
            </w:r>
            <w:r w:rsidRPr="00EA3184">
              <w:rPr>
                <w:rFonts w:ascii="Times New Roman" w:eastAsia="Times New Roman" w:hAnsi="Times New Roman" w:cs="Times New Roman"/>
                <w:sz w:val="28"/>
                <w:szCs w:val="28"/>
                <w:lang w:eastAsia="ru-RU"/>
              </w:rPr>
              <w:br/>
              <w:t xml:space="preserve">Максимальная </w:t>
            </w:r>
            <w:r w:rsidRPr="00EA3184">
              <w:rPr>
                <w:rFonts w:ascii="Times New Roman" w:eastAsia="Times New Roman" w:hAnsi="Times New Roman" w:cs="Times New Roman"/>
                <w:sz w:val="28"/>
                <w:szCs w:val="28"/>
                <w:lang w:eastAsia="ru-RU"/>
              </w:rPr>
              <w:lastRenderedPageBreak/>
              <w:t>работоспособность</w:t>
            </w:r>
          </w:p>
        </w:tc>
        <w:tc>
          <w:tcPr>
            <w:tcW w:w="839"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lastRenderedPageBreak/>
              <w:t xml:space="preserve">20-25 </w:t>
            </w:r>
            <w:r w:rsidRPr="00EA3184">
              <w:rPr>
                <w:rFonts w:ascii="Times New Roman" w:eastAsia="Times New Roman" w:hAnsi="Times New Roman" w:cs="Times New Roman"/>
                <w:sz w:val="28"/>
                <w:szCs w:val="28"/>
                <w:lang w:eastAsia="ru-RU"/>
              </w:rPr>
              <w:br/>
            </w:r>
            <w:r w:rsidRPr="00EA3184">
              <w:rPr>
                <w:rFonts w:ascii="Times New Roman" w:eastAsia="Times New Roman" w:hAnsi="Times New Roman" w:cs="Times New Roman"/>
                <w:sz w:val="28"/>
                <w:szCs w:val="28"/>
                <w:lang w:eastAsia="ru-RU"/>
              </w:rPr>
              <w:lastRenderedPageBreak/>
              <w:t>мин.</w:t>
            </w:r>
          </w:p>
        </w:tc>
        <w:tc>
          <w:tcPr>
            <w:tcW w:w="4771"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proofErr w:type="gramStart"/>
            <w:r w:rsidRPr="00EA3184">
              <w:rPr>
                <w:rFonts w:ascii="Times New Roman" w:eastAsia="Times New Roman" w:hAnsi="Times New Roman" w:cs="Times New Roman"/>
                <w:sz w:val="28"/>
                <w:szCs w:val="28"/>
                <w:lang w:eastAsia="ru-RU"/>
              </w:rPr>
              <w:lastRenderedPageBreak/>
              <w:t>Продуктивная</w:t>
            </w:r>
            <w:proofErr w:type="gramEnd"/>
            <w:r w:rsidRPr="00EA3184">
              <w:rPr>
                <w:rFonts w:ascii="Times New Roman" w:eastAsia="Times New Roman" w:hAnsi="Times New Roman" w:cs="Times New Roman"/>
                <w:sz w:val="28"/>
                <w:szCs w:val="28"/>
                <w:lang w:eastAsia="ru-RU"/>
              </w:rPr>
              <w:t>, творческая, знакомство с новым материа</w:t>
            </w:r>
            <w:r w:rsidRPr="00EA3184">
              <w:rPr>
                <w:rFonts w:ascii="Times New Roman" w:eastAsia="Times New Roman" w:hAnsi="Times New Roman" w:cs="Times New Roman"/>
                <w:sz w:val="28"/>
                <w:szCs w:val="28"/>
                <w:lang w:eastAsia="ru-RU"/>
              </w:rPr>
              <w:softHyphen/>
              <w:t>лом</w:t>
            </w:r>
          </w:p>
        </w:tc>
      </w:tr>
      <w:tr w:rsidR="00DD1E1C" w:rsidRPr="00EA3184" w:rsidTr="00EA3184">
        <w:trPr>
          <w:tblCellSpacing w:w="0" w:type="dxa"/>
          <w:jc w:val="center"/>
        </w:trPr>
        <w:tc>
          <w:tcPr>
            <w:tcW w:w="2880"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lastRenderedPageBreak/>
              <w:t>3-й этап. Конечный порыв</w:t>
            </w:r>
          </w:p>
        </w:tc>
        <w:tc>
          <w:tcPr>
            <w:tcW w:w="839"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10-15 мин.</w:t>
            </w:r>
          </w:p>
        </w:tc>
        <w:tc>
          <w:tcPr>
            <w:tcW w:w="4771" w:type="dxa"/>
            <w:tcBorders>
              <w:top w:val="outset" w:sz="6" w:space="0" w:color="auto"/>
              <w:left w:val="outset" w:sz="6" w:space="0" w:color="auto"/>
              <w:bottom w:val="outset" w:sz="6" w:space="0" w:color="auto"/>
              <w:right w:val="outset" w:sz="6" w:space="0" w:color="auto"/>
            </w:tcBorders>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Репродуктивная, отработка узловых моментов </w:t>
            </w:r>
            <w:proofErr w:type="gramStart"/>
            <w:r w:rsidRPr="00EA3184">
              <w:rPr>
                <w:rFonts w:ascii="Times New Roman" w:eastAsia="Times New Roman" w:hAnsi="Times New Roman" w:cs="Times New Roman"/>
                <w:sz w:val="28"/>
                <w:szCs w:val="28"/>
                <w:lang w:eastAsia="ru-RU"/>
              </w:rPr>
              <w:t>пройденного</w:t>
            </w:r>
            <w:proofErr w:type="gramEnd"/>
          </w:p>
        </w:tc>
      </w:tr>
    </w:tbl>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Отсюда понятно, что не всегда оправдана та практика, когда учитель первую, наиболее продуктивную часть урока отводит под опрос домашнего задания: лучше эту часть урока посвятить изучению нового материала, а опрос перенести на вторую, менее продуктивную.</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sz w:val="28"/>
          <w:szCs w:val="28"/>
          <w:lang w:eastAsia="ru-RU"/>
        </w:rPr>
        <w:t xml:space="preserve">Правило 4. Уместное и правильное применение </w:t>
      </w:r>
      <w:proofErr w:type="spellStart"/>
      <w:r w:rsidRPr="00EA3184">
        <w:rPr>
          <w:rFonts w:ascii="Times New Roman" w:eastAsia="Times New Roman" w:hAnsi="Times New Roman" w:cs="Times New Roman"/>
          <w:b/>
          <w:bCs/>
          <w:sz w:val="28"/>
          <w:szCs w:val="28"/>
          <w:lang w:eastAsia="ru-RU"/>
        </w:rPr>
        <w:t>физкультпауз</w:t>
      </w:r>
      <w:proofErr w:type="spellEnd"/>
      <w:r w:rsidRPr="00EA3184">
        <w:rPr>
          <w:rFonts w:ascii="Times New Roman" w:eastAsia="Times New Roman" w:hAnsi="Times New Roman" w:cs="Times New Roman"/>
          <w:b/>
          <w:bCs/>
          <w:sz w:val="28"/>
          <w:szCs w:val="28"/>
          <w:lang w:eastAsia="ru-RU"/>
        </w:rPr>
        <w:t>.</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Педагоги обязаны учитывать тот факт, что вынужденное ограничение двигательной активности при умственной деятельности сокращает поток импульсов от мы</w:t>
      </w:r>
      <w:proofErr w:type="gramStart"/>
      <w:r w:rsidRPr="00EA3184">
        <w:rPr>
          <w:rFonts w:ascii="Times New Roman" w:eastAsia="Times New Roman" w:hAnsi="Times New Roman" w:cs="Times New Roman"/>
          <w:sz w:val="28"/>
          <w:szCs w:val="28"/>
          <w:lang w:eastAsia="ru-RU"/>
        </w:rPr>
        <w:t>шц к дв</w:t>
      </w:r>
      <w:proofErr w:type="gramEnd"/>
      <w:r w:rsidRPr="00EA3184">
        <w:rPr>
          <w:rFonts w:ascii="Times New Roman" w:eastAsia="Times New Roman" w:hAnsi="Times New Roman" w:cs="Times New Roman"/>
          <w:sz w:val="28"/>
          <w:szCs w:val="28"/>
          <w:lang w:eastAsia="ru-RU"/>
        </w:rPr>
        <w:t xml:space="preserve">игательным центрам коры головного мозга. Это снижает возбудимость нервных центров, </w:t>
      </w:r>
      <w:proofErr w:type="gramStart"/>
      <w:r w:rsidRPr="00EA3184">
        <w:rPr>
          <w:rFonts w:ascii="Times New Roman" w:eastAsia="Times New Roman" w:hAnsi="Times New Roman" w:cs="Times New Roman"/>
          <w:sz w:val="28"/>
          <w:szCs w:val="28"/>
          <w:lang w:eastAsia="ru-RU"/>
        </w:rPr>
        <w:t>а</w:t>
      </w:r>
      <w:proofErr w:type="gramEnd"/>
      <w:r w:rsidRPr="00EA3184">
        <w:rPr>
          <w:rFonts w:ascii="Times New Roman" w:eastAsia="Times New Roman" w:hAnsi="Times New Roman" w:cs="Times New Roman"/>
          <w:sz w:val="28"/>
          <w:szCs w:val="28"/>
          <w:lang w:eastAsia="ru-RU"/>
        </w:rPr>
        <w:t xml:space="preserve"> следовательно, и умственную работоспособность. Отсутствие мышечных напряжений и механическое сдавливание кровеносных сосудов задней поверхности бедра в положении сидя снижает интенсивность кровообращения, ухудшает кровоснабжение головного мозга, осложняет его работу. Отсюда понятна необходимость выделения на уроке минут двигательной активности. Известно, что более эффективное восстановление работоспособности происходит при активном отдыхе. Активизировать его можно с помощью специально организованных физических упражнений. Существуют разные формы занятий физическими упражнениями на уроке: физкультурная пауза, физкультурная минутка, физкультурная </w:t>
      </w:r>
      <w:proofErr w:type="spellStart"/>
      <w:r w:rsidRPr="00EA3184">
        <w:rPr>
          <w:rFonts w:ascii="Times New Roman" w:eastAsia="Times New Roman" w:hAnsi="Times New Roman" w:cs="Times New Roman"/>
          <w:sz w:val="28"/>
          <w:szCs w:val="28"/>
          <w:lang w:eastAsia="ru-RU"/>
        </w:rPr>
        <w:t>микропауза</w:t>
      </w:r>
      <w:proofErr w:type="spellEnd"/>
      <w:r w:rsidRPr="00EA3184">
        <w:rPr>
          <w:rFonts w:ascii="Times New Roman" w:eastAsia="Times New Roman" w:hAnsi="Times New Roman" w:cs="Times New Roman"/>
          <w:sz w:val="28"/>
          <w:szCs w:val="28"/>
          <w:lang w:eastAsia="ru-RU"/>
        </w:rPr>
        <w:t xml:space="preserve">. Комплексы упражнений выполняются примерно на 10 и 20 минутах урока. Кроме этого, особенно для детей начальной школы, среднего звена необходима гимнастика для снятия зрительного утомления. Комплексы таких упражнений, разработанные профессором В.Ф. Базарным, можно посмотреть в приложении. </w:t>
      </w:r>
    </w:p>
    <w:tbl>
      <w:tblPr>
        <w:tblW w:w="4900" w:type="pct"/>
        <w:tblCellSpacing w:w="0" w:type="dxa"/>
        <w:tblCellMar>
          <w:left w:w="0" w:type="dxa"/>
          <w:right w:w="0" w:type="dxa"/>
        </w:tblCellMar>
        <w:tblLook w:val="04A0" w:firstRow="1" w:lastRow="0" w:firstColumn="1" w:lastColumn="0" w:noHBand="0" w:noVBand="1"/>
      </w:tblPr>
      <w:tblGrid>
        <w:gridCol w:w="9168"/>
      </w:tblGrid>
      <w:tr w:rsidR="00DD1E1C" w:rsidRPr="00EA3184" w:rsidTr="00DD1E1C">
        <w:trPr>
          <w:tblCellSpacing w:w="0" w:type="dxa"/>
        </w:trPr>
        <w:tc>
          <w:tcPr>
            <w:tcW w:w="5000" w:type="pct"/>
            <w:vAlign w:val="center"/>
            <w:hideMark/>
          </w:tcPr>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sz w:val="28"/>
                <w:szCs w:val="28"/>
                <w:lang w:eastAsia="ru-RU"/>
              </w:rPr>
              <w:t xml:space="preserve">Психолого-педагогические технологии </w:t>
            </w:r>
            <w:proofErr w:type="spellStart"/>
            <w:r w:rsidRPr="00EA3184">
              <w:rPr>
                <w:rFonts w:ascii="Times New Roman" w:eastAsia="Times New Roman" w:hAnsi="Times New Roman" w:cs="Times New Roman"/>
                <w:b/>
                <w:bCs/>
                <w:sz w:val="28"/>
                <w:szCs w:val="28"/>
                <w:lang w:eastAsia="ru-RU"/>
              </w:rPr>
              <w:t>здоровьесбережения</w:t>
            </w:r>
            <w:proofErr w:type="spellEnd"/>
            <w:r w:rsidRPr="00EA3184">
              <w:rPr>
                <w:rFonts w:ascii="Times New Roman" w:eastAsia="Times New Roman" w:hAnsi="Times New Roman" w:cs="Times New Roman"/>
                <w:b/>
                <w:bCs/>
                <w:sz w:val="28"/>
                <w:szCs w:val="28"/>
                <w:lang w:eastAsia="ru-RU"/>
              </w:rPr>
              <w:t xml:space="preserve">. </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i/>
                <w:iCs/>
                <w:sz w:val="28"/>
                <w:szCs w:val="28"/>
                <w:lang w:eastAsia="ru-RU"/>
              </w:rPr>
              <w:t>Снятие эмоционального напряжения.</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Использование игровых технологий, игровых обучающих программ, оригинальных заданий и задач, введение в урок исторических экскурсов и отступлений позволяют снять эмоциональное напряжение. Этот прием также позволяет решить одновременно несколько различных задач: обеспечить психологическую разгрузку учащихся, дать им сведения </w:t>
            </w:r>
            <w:r w:rsidRPr="00EA3184">
              <w:rPr>
                <w:rFonts w:ascii="Times New Roman" w:eastAsia="Times New Roman" w:hAnsi="Times New Roman" w:cs="Times New Roman"/>
                <w:sz w:val="28"/>
                <w:szCs w:val="28"/>
                <w:lang w:eastAsia="ru-RU"/>
              </w:rPr>
              <w:lastRenderedPageBreak/>
              <w:t>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 и т. п.</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Хороший эффект дает использование интерактивных обучающих программ, которые вызывают неизменный интерес у школьников, одновременно снимая у них элементы стресса и напряжения. Здесь же можно отметить и прием использования литературных произведений, иллюстрирующих то или иное явление, закон и т. п. </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i/>
                <w:iCs/>
                <w:sz w:val="28"/>
                <w:szCs w:val="28"/>
                <w:lang w:eastAsia="ru-RU"/>
              </w:rPr>
              <w:t>Создание благоприятного психологического климата на уроке.</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Пожалуй, одним из важнейших аспектов является именно психологический комфорт школьников во время урока. С одной стороны, таким </w:t>
            </w:r>
            <w:proofErr w:type="gramStart"/>
            <w:r w:rsidRPr="00EA3184">
              <w:rPr>
                <w:rFonts w:ascii="Times New Roman" w:eastAsia="Times New Roman" w:hAnsi="Times New Roman" w:cs="Times New Roman"/>
                <w:sz w:val="28"/>
                <w:szCs w:val="28"/>
                <w:lang w:eastAsia="ru-RU"/>
              </w:rPr>
              <w:t>образом</w:t>
            </w:r>
            <w:proofErr w:type="gramEnd"/>
            <w:r w:rsidRPr="00EA3184">
              <w:rPr>
                <w:rFonts w:ascii="Times New Roman" w:eastAsia="Times New Roman" w:hAnsi="Times New Roman" w:cs="Times New Roman"/>
                <w:sz w:val="28"/>
                <w:szCs w:val="28"/>
                <w:lang w:eastAsia="ru-RU"/>
              </w:rPr>
              <w:t xml:space="preserve"> решается задача предупреждения утомления учащихся, с другой — появляется дополнительный стимул для раскрытия творческих возможностей каждого ребенка.</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Доброжелательная обстановка на уроке, спокойная беседа, внимание к каждому высказыванию, позитивная реакция учителя на желание ученика выра</w:t>
            </w:r>
            <w:r w:rsidRPr="00EA3184">
              <w:rPr>
                <w:rFonts w:ascii="Times New Roman" w:eastAsia="Times New Roman" w:hAnsi="Times New Roman" w:cs="Times New Roman"/>
                <w:sz w:val="28"/>
                <w:szCs w:val="28"/>
                <w:lang w:eastAsia="ru-RU"/>
              </w:rPr>
              <w:softHyphen/>
              <w:t>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Следует заметить, что в обстановке психологического комфорта и эмоциональной приподнятости работоспособность класса заметно повышается, что в конечном итоге приводит и к более качественному усвоению знаний, и, как следствие, к более высоким результатам.</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i/>
                <w:iCs/>
                <w:sz w:val="28"/>
                <w:szCs w:val="28"/>
                <w:lang w:eastAsia="ru-RU"/>
              </w:rPr>
              <w:t>Охрана здоровья и пропаганда здорового образа жизни.</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Охрана здоровья ребенка предполагает не только создание необходимых гигиенических и психологи</w:t>
            </w:r>
            <w:r w:rsidRPr="00EA3184">
              <w:rPr>
                <w:rFonts w:ascii="Times New Roman" w:eastAsia="Times New Roman" w:hAnsi="Times New Roman" w:cs="Times New Roman"/>
                <w:sz w:val="28"/>
                <w:szCs w:val="28"/>
                <w:lang w:eastAsia="ru-RU"/>
              </w:rPr>
              <w:softHyphen/>
              <w:t xml:space="preserve">ческих условий для организации учебной деятельности, но и профилактику различных заболеваний, а также пропаганду здорового образа жизни. Как показывают исследования, наиболее опасным фактором для здоровья человека является его образ жизни. Следовательно, если научить человека со школьных лет ответственно относиться к своему здоровью, то в будущем у него больше </w:t>
            </w:r>
            <w:r w:rsidRPr="00EA3184">
              <w:rPr>
                <w:rFonts w:ascii="Times New Roman" w:eastAsia="Times New Roman" w:hAnsi="Times New Roman" w:cs="Times New Roman"/>
                <w:sz w:val="28"/>
                <w:szCs w:val="28"/>
                <w:lang w:eastAsia="ru-RU"/>
              </w:rPr>
              <w:lastRenderedPageBreak/>
              <w:t xml:space="preserve">шансов жить, не болея. На сегодняшний день очень важно вводить вопросы здоровья в рамки учебных предметов. Это позволит не только углубить получаемые знания и осуществить </w:t>
            </w:r>
            <w:proofErr w:type="spellStart"/>
            <w:r w:rsidRPr="00EA3184">
              <w:rPr>
                <w:rFonts w:ascii="Times New Roman" w:eastAsia="Times New Roman" w:hAnsi="Times New Roman" w:cs="Times New Roman"/>
                <w:sz w:val="28"/>
                <w:szCs w:val="28"/>
                <w:lang w:eastAsia="ru-RU"/>
              </w:rPr>
              <w:t>межпредметные</w:t>
            </w:r>
            <w:proofErr w:type="spellEnd"/>
            <w:r w:rsidRPr="00EA3184">
              <w:rPr>
                <w:rFonts w:ascii="Times New Roman" w:eastAsia="Times New Roman" w:hAnsi="Times New Roman" w:cs="Times New Roman"/>
                <w:sz w:val="28"/>
                <w:szCs w:val="28"/>
                <w:lang w:eastAsia="ru-RU"/>
              </w:rPr>
              <w:t xml:space="preserve"> связи, но и показать ученику, как соотносится изучаемый материал с повседневной жизнью, приучить его</w:t>
            </w:r>
            <w:bookmarkStart w:id="0" w:name="_GoBack"/>
            <w:bookmarkEnd w:id="0"/>
            <w:r w:rsidRPr="00EA3184">
              <w:rPr>
                <w:rFonts w:ascii="Times New Roman" w:eastAsia="Times New Roman" w:hAnsi="Times New Roman" w:cs="Times New Roman"/>
                <w:sz w:val="28"/>
                <w:szCs w:val="28"/>
                <w:lang w:eastAsia="ru-RU"/>
              </w:rPr>
              <w:t xml:space="preserve"> постоянно заботиться о своем здоровье.</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i/>
                <w:iCs/>
                <w:sz w:val="28"/>
                <w:szCs w:val="28"/>
                <w:lang w:eastAsia="ru-RU"/>
              </w:rPr>
              <w:t>Комплексное использование личностно-ориентированных технологий.</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Среди </w:t>
            </w:r>
            <w:proofErr w:type="spellStart"/>
            <w:r w:rsidRPr="00EA3184">
              <w:rPr>
                <w:rFonts w:ascii="Times New Roman" w:eastAsia="Times New Roman" w:hAnsi="Times New Roman" w:cs="Times New Roman"/>
                <w:sz w:val="28"/>
                <w:szCs w:val="28"/>
                <w:lang w:eastAsia="ru-RU"/>
              </w:rPr>
              <w:t>здоровьесберегающих</w:t>
            </w:r>
            <w:proofErr w:type="spellEnd"/>
            <w:r w:rsidRPr="00EA3184">
              <w:rPr>
                <w:rFonts w:ascii="Times New Roman" w:eastAsia="Times New Roman" w:hAnsi="Times New Roman" w:cs="Times New Roman"/>
                <w:sz w:val="28"/>
                <w:szCs w:val="28"/>
                <w:lang w:eastAsia="ru-RU"/>
              </w:rPr>
              <w:t xml:space="preserve"> технологий можно особо выделить технологии личностно-ориентированного обучения, учитывающие особенности каждого ученика и направленные на возможно более полное раскрытие его потенциала. Сюда можно отнести технологии проектной деятельности, дифференцированного обучения, обучения в сотрудничестве, разнообразные игровые технологии.</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Личностно-ориентированное обучение предполагает использование разнообразных форм и методов организации учебной деятельности. При этом перед учителем встают новые задачи: создание атмосферы заинтересованности каждого ученика в работе класса; стимулирование учащихся к высказываниям и использованию различных способов выполнения заданий без боязни ошибиться; 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sz w:val="28"/>
                <w:szCs w:val="28"/>
                <w:lang w:eastAsia="ru-RU"/>
              </w:rPr>
              <w:t xml:space="preserve">Образовательные технологии </w:t>
            </w:r>
            <w:proofErr w:type="spellStart"/>
            <w:r w:rsidRPr="00EA3184">
              <w:rPr>
                <w:rFonts w:ascii="Times New Roman" w:eastAsia="Times New Roman" w:hAnsi="Times New Roman" w:cs="Times New Roman"/>
                <w:b/>
                <w:bCs/>
                <w:sz w:val="28"/>
                <w:szCs w:val="28"/>
                <w:lang w:eastAsia="ru-RU"/>
              </w:rPr>
              <w:t>здоровьесберегающей</w:t>
            </w:r>
            <w:proofErr w:type="spellEnd"/>
            <w:r w:rsidRPr="00EA3184">
              <w:rPr>
                <w:rFonts w:ascii="Times New Roman" w:eastAsia="Times New Roman" w:hAnsi="Times New Roman" w:cs="Times New Roman"/>
                <w:b/>
                <w:bCs/>
                <w:sz w:val="28"/>
                <w:szCs w:val="28"/>
                <w:lang w:eastAsia="ru-RU"/>
              </w:rPr>
              <w:t xml:space="preserve"> направленности.</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Личностно-ориентированные (антропоцентрические) технологии в центр образовательной системы ставят личность ребёнка, обеспечение безопасных, комфортных условий её развития и реализации природных возможностей. Личность ребёнка превращается в приоритетный субъект, становится целью образовательной системы. В рамках этой группы в качестве самостоятельных направлений выделяются гуманно-личностные технологии, технологии сотрудничества, технологии свободного воспитания.</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sz w:val="28"/>
                <w:szCs w:val="28"/>
                <w:lang w:eastAsia="ru-RU"/>
              </w:rPr>
              <w:t>Педагогика сотрудничества</w:t>
            </w:r>
            <w:r w:rsidRPr="00EA3184">
              <w:rPr>
                <w:rFonts w:ascii="Times New Roman" w:eastAsia="Times New Roman" w:hAnsi="Times New Roman" w:cs="Times New Roman"/>
                <w:sz w:val="28"/>
                <w:szCs w:val="28"/>
                <w:lang w:eastAsia="ru-RU"/>
              </w:rPr>
              <w:t xml:space="preserve"> – её можно рассматривать как создающую все условия для реализации задач сохранения и укрепления </w:t>
            </w:r>
            <w:r w:rsidRPr="00EA3184">
              <w:rPr>
                <w:rFonts w:ascii="Times New Roman" w:eastAsia="Times New Roman" w:hAnsi="Times New Roman" w:cs="Times New Roman"/>
                <w:sz w:val="28"/>
                <w:szCs w:val="28"/>
                <w:lang w:eastAsia="ru-RU"/>
              </w:rPr>
              <w:lastRenderedPageBreak/>
              <w:t xml:space="preserve">здоровья учащихся и педагогов. </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Цель школы, реализующей ПС,— разбудить, вызвать к жизни внутренние силы и возможности ребёнка, использовать их для более полного развития личности. Это в полной мере совпадает с механизмами формирования и укрепления здоровья путём наращивания адаптационных ресурсов человека, потенциала его психологической адаптации. Важнейшая черта этой педагогики – приоритет воспитания над обучением – позволяет в рамках формирования общей культуры личности последовательно воспитывать культуру здоровья школьника.</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 xml:space="preserve">Проявления гуманного отношения к детям, перечисленные в качестве факторов учебно-воспитательного процесса, такие как </w:t>
            </w:r>
            <w:proofErr w:type="gramStart"/>
            <w:r w:rsidRPr="00EA3184">
              <w:rPr>
                <w:rFonts w:ascii="Times New Roman" w:eastAsia="Times New Roman" w:hAnsi="Times New Roman" w:cs="Times New Roman"/>
                <w:sz w:val="28"/>
                <w:szCs w:val="28"/>
                <w:lang w:eastAsia="ru-RU"/>
              </w:rPr>
              <w:t>любовь</w:t>
            </w:r>
            <w:proofErr w:type="gramEnd"/>
            <w:r w:rsidRPr="00EA3184">
              <w:rPr>
                <w:rFonts w:ascii="Times New Roman" w:eastAsia="Times New Roman" w:hAnsi="Times New Roman" w:cs="Times New Roman"/>
                <w:sz w:val="28"/>
                <w:szCs w:val="28"/>
                <w:lang w:eastAsia="ru-RU"/>
              </w:rPr>
              <w:t xml:space="preserve"> к детям, оптимистичная вера в них, отсутствие прямого принуждения, приоритет положительного стимулирования, терпимости к детским недостаткам, в сочетании с проявлениями демократизации отношений – правом ребёнка на свободный выбор, на ошибку, на собственную точку зрения – способствуют формированию здоровой психики и, как следствие, высокого уровня психологического здоровья. Этому же способствует решение одной из задач ПС – формирование положительной </w:t>
            </w:r>
            <w:proofErr w:type="gramStart"/>
            <w:r w:rsidRPr="00EA3184">
              <w:rPr>
                <w:rFonts w:ascii="Times New Roman" w:eastAsia="Times New Roman" w:hAnsi="Times New Roman" w:cs="Times New Roman"/>
                <w:sz w:val="28"/>
                <w:szCs w:val="28"/>
                <w:lang w:eastAsia="ru-RU"/>
              </w:rPr>
              <w:t>Я-концепции</w:t>
            </w:r>
            <w:proofErr w:type="gramEnd"/>
            <w:r w:rsidRPr="00EA3184">
              <w:rPr>
                <w:rFonts w:ascii="Times New Roman" w:eastAsia="Times New Roman" w:hAnsi="Times New Roman" w:cs="Times New Roman"/>
                <w:sz w:val="28"/>
                <w:szCs w:val="28"/>
                <w:lang w:eastAsia="ru-RU"/>
              </w:rPr>
              <w:t xml:space="preserve"> личности подростка.</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sz w:val="28"/>
                <w:szCs w:val="28"/>
                <w:lang w:eastAsia="ru-RU"/>
              </w:rPr>
              <w:t>Технологии развивающего обучения</w:t>
            </w:r>
            <w:r w:rsidRPr="00EA3184">
              <w:rPr>
                <w:rFonts w:ascii="Times New Roman" w:eastAsia="Times New Roman" w:hAnsi="Times New Roman" w:cs="Times New Roman"/>
                <w:sz w:val="28"/>
                <w:szCs w:val="28"/>
                <w:lang w:eastAsia="ru-RU"/>
              </w:rPr>
              <w:t xml:space="preserve"> (ТРО) строятся на плодотворных идеях Л. С. Выготского, в частности – его гипотезе о том, что знания являются не конечной целью обучения, а лишь средством развития учащихся. Классификационные характеристики технологии РО, разработанной Д. Б. </w:t>
            </w:r>
            <w:proofErr w:type="spellStart"/>
            <w:r w:rsidRPr="00EA3184">
              <w:rPr>
                <w:rFonts w:ascii="Times New Roman" w:eastAsia="Times New Roman" w:hAnsi="Times New Roman" w:cs="Times New Roman"/>
                <w:sz w:val="28"/>
                <w:szCs w:val="28"/>
                <w:lang w:eastAsia="ru-RU"/>
              </w:rPr>
              <w:t>Элькониным</w:t>
            </w:r>
            <w:proofErr w:type="spellEnd"/>
            <w:r w:rsidRPr="00EA3184">
              <w:rPr>
                <w:rFonts w:ascii="Times New Roman" w:eastAsia="Times New Roman" w:hAnsi="Times New Roman" w:cs="Times New Roman"/>
                <w:sz w:val="28"/>
                <w:szCs w:val="28"/>
                <w:lang w:eastAsia="ru-RU"/>
              </w:rPr>
              <w:t xml:space="preserve"> и В. В. Давыдовым, в определённой части отвечают принципам здоровье сберегающей </w:t>
            </w:r>
            <w:proofErr w:type="spellStart"/>
            <w:r w:rsidRPr="00EA3184">
              <w:rPr>
                <w:rFonts w:ascii="Times New Roman" w:eastAsia="Times New Roman" w:hAnsi="Times New Roman" w:cs="Times New Roman"/>
                <w:sz w:val="28"/>
                <w:szCs w:val="28"/>
                <w:lang w:eastAsia="ru-RU"/>
              </w:rPr>
              <w:t>педагогики</w:t>
            </w:r>
            <w:proofErr w:type="gramStart"/>
            <w:r w:rsidRPr="00EA3184">
              <w:rPr>
                <w:rFonts w:ascii="Times New Roman" w:eastAsia="Times New Roman" w:hAnsi="Times New Roman" w:cs="Times New Roman"/>
                <w:sz w:val="28"/>
                <w:szCs w:val="28"/>
                <w:lang w:eastAsia="ru-RU"/>
              </w:rPr>
              <w:t>.О</w:t>
            </w:r>
            <w:proofErr w:type="gramEnd"/>
            <w:r w:rsidRPr="00EA3184">
              <w:rPr>
                <w:rFonts w:ascii="Times New Roman" w:eastAsia="Times New Roman" w:hAnsi="Times New Roman" w:cs="Times New Roman"/>
                <w:sz w:val="28"/>
                <w:szCs w:val="28"/>
                <w:lang w:eastAsia="ru-RU"/>
              </w:rPr>
              <w:t>риентация</w:t>
            </w:r>
            <w:proofErr w:type="spellEnd"/>
            <w:r w:rsidRPr="00EA3184">
              <w:rPr>
                <w:rFonts w:ascii="Times New Roman" w:eastAsia="Times New Roman" w:hAnsi="Times New Roman" w:cs="Times New Roman"/>
                <w:sz w:val="28"/>
                <w:szCs w:val="28"/>
                <w:lang w:eastAsia="ru-RU"/>
              </w:rPr>
              <w:t xml:space="preserve"> на «зону ближайшего развития» ученика при построении его индивидуальной образовательной программы позволяет в максимальной степени учесть его способности, возможности, темпы развития, влияние окружающей среды и условий. Вместе с тем использование технологии развивающего обучения, особенно по методу Л. В. </w:t>
            </w:r>
            <w:proofErr w:type="spellStart"/>
            <w:r w:rsidRPr="00EA3184">
              <w:rPr>
                <w:rFonts w:ascii="Times New Roman" w:eastAsia="Times New Roman" w:hAnsi="Times New Roman" w:cs="Times New Roman"/>
                <w:sz w:val="28"/>
                <w:szCs w:val="28"/>
                <w:lang w:eastAsia="ru-RU"/>
              </w:rPr>
              <w:t>Занкова</w:t>
            </w:r>
            <w:proofErr w:type="spellEnd"/>
            <w:r w:rsidRPr="00EA3184">
              <w:rPr>
                <w:rFonts w:ascii="Times New Roman" w:eastAsia="Times New Roman" w:hAnsi="Times New Roman" w:cs="Times New Roman"/>
                <w:sz w:val="28"/>
                <w:szCs w:val="28"/>
                <w:lang w:eastAsia="ru-RU"/>
              </w:rPr>
              <w:t>, таит в себе и угрозу такой интенсификации образовательного процесса, которая приводит к перегрузке учащихся, формированию у них утомления и переутомления.</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sz w:val="28"/>
                <w:szCs w:val="28"/>
                <w:lang w:eastAsia="ru-RU"/>
              </w:rPr>
              <w:t xml:space="preserve">Технология уровневой дифференциации обучения на основе обязательных результатов </w:t>
            </w:r>
            <w:r w:rsidRPr="00EA3184">
              <w:rPr>
                <w:rFonts w:ascii="Times New Roman" w:eastAsia="Times New Roman" w:hAnsi="Times New Roman" w:cs="Times New Roman"/>
                <w:sz w:val="28"/>
                <w:szCs w:val="28"/>
                <w:lang w:eastAsia="ru-RU"/>
              </w:rPr>
              <w:t xml:space="preserve">была разработана В. В. Фирсовым как один из вариантов развития технологии уровневой дифференциации. Среди классификационных параметров этой группы технологии потенциальная </w:t>
            </w:r>
            <w:r w:rsidRPr="00EA3184">
              <w:rPr>
                <w:rFonts w:ascii="Times New Roman" w:eastAsia="Times New Roman" w:hAnsi="Times New Roman" w:cs="Times New Roman"/>
                <w:sz w:val="28"/>
                <w:szCs w:val="28"/>
                <w:lang w:eastAsia="ru-RU"/>
              </w:rPr>
              <w:lastRenderedPageBreak/>
              <w:t xml:space="preserve">положительная связь с воздействием на здоровье учащихся видится в таких, как система малых групп среди типов управления познавательной деятельностью, целевая ориентация на обучение каждого учащегося на уровне его индивидуальных возможностей и способностей. У учителя появляется возможность дифференцированно помогать слабому ученику и уделять внимание сильному, более эффективно работать с трудными детьми. Сильные учащиеся активно реализуют своё стремление быстрее продвигаться вперёд и вглубь, слабые – меньше ощущают своё отставание от </w:t>
            </w:r>
            <w:proofErr w:type="gramStart"/>
            <w:r w:rsidRPr="00EA3184">
              <w:rPr>
                <w:rFonts w:ascii="Times New Roman" w:eastAsia="Times New Roman" w:hAnsi="Times New Roman" w:cs="Times New Roman"/>
                <w:sz w:val="28"/>
                <w:szCs w:val="28"/>
                <w:lang w:eastAsia="ru-RU"/>
              </w:rPr>
              <w:t>сильных</w:t>
            </w:r>
            <w:proofErr w:type="gramEnd"/>
            <w:r w:rsidRPr="00EA3184">
              <w:rPr>
                <w:rFonts w:ascii="Times New Roman" w:eastAsia="Times New Roman" w:hAnsi="Times New Roman" w:cs="Times New Roman"/>
                <w:sz w:val="28"/>
                <w:szCs w:val="28"/>
                <w:lang w:eastAsia="ru-RU"/>
              </w:rPr>
              <w:t xml:space="preserve">. </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b/>
                <w:bCs/>
                <w:sz w:val="28"/>
                <w:szCs w:val="28"/>
                <w:lang w:eastAsia="ru-RU"/>
              </w:rPr>
              <w:t>Технология психологического сопровождения</w:t>
            </w:r>
            <w:r w:rsidRPr="00EA3184">
              <w:rPr>
                <w:rFonts w:ascii="Times New Roman" w:eastAsia="Times New Roman" w:hAnsi="Times New Roman" w:cs="Times New Roman"/>
                <w:sz w:val="28"/>
                <w:szCs w:val="28"/>
                <w:lang w:eastAsia="ru-RU"/>
              </w:rPr>
              <w:t xml:space="preserve"> разработана М.Ю. Громовым и Н.К. Смирновым. В её основе – активное участие психологов в образовательном процессе школы, превращение школьного психолога в одну из ключевых фигур учебно-воспитательного процесса, основанного на принципах </w:t>
            </w:r>
            <w:proofErr w:type="spellStart"/>
            <w:r w:rsidRPr="00EA3184">
              <w:rPr>
                <w:rFonts w:ascii="Times New Roman" w:eastAsia="Times New Roman" w:hAnsi="Times New Roman" w:cs="Times New Roman"/>
                <w:sz w:val="28"/>
                <w:szCs w:val="28"/>
                <w:lang w:eastAsia="ru-RU"/>
              </w:rPr>
              <w:t>здоровьесбережения</w:t>
            </w:r>
            <w:proofErr w:type="spellEnd"/>
            <w:r w:rsidRPr="00EA3184">
              <w:rPr>
                <w:rFonts w:ascii="Times New Roman" w:eastAsia="Times New Roman" w:hAnsi="Times New Roman" w:cs="Times New Roman"/>
                <w:sz w:val="28"/>
                <w:szCs w:val="28"/>
                <w:lang w:eastAsia="ru-RU"/>
              </w:rPr>
              <w:t>.</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К числу здоровье сберегающих технологий следует отнести и «</w:t>
            </w:r>
            <w:r w:rsidRPr="00EA3184">
              <w:rPr>
                <w:rFonts w:ascii="Times New Roman" w:eastAsia="Times New Roman" w:hAnsi="Times New Roman" w:cs="Times New Roman"/>
                <w:b/>
                <w:bCs/>
                <w:sz w:val="28"/>
                <w:szCs w:val="28"/>
                <w:lang w:eastAsia="ru-RU"/>
              </w:rPr>
              <w:t>технологию раскрепощённого развития детей</w:t>
            </w:r>
            <w:r w:rsidRPr="00EA3184">
              <w:rPr>
                <w:rFonts w:ascii="Times New Roman" w:eastAsia="Times New Roman" w:hAnsi="Times New Roman" w:cs="Times New Roman"/>
                <w:sz w:val="28"/>
                <w:szCs w:val="28"/>
                <w:lang w:eastAsia="ru-RU"/>
              </w:rPr>
              <w:t>», разработанную физиологом В. Ф. Базарным. Отличительными особенностями этой технологии, используемой в начальной школе, являются:</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-занятия в режиме смены динамических поз (парты, конторки); движения наглядного учебного материала;</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-использование схем зрительных траекторий, «Экологического букваря - картины-панно; специальных художественно-образных каллиграфических прописей;</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-обязательный предмет – хоровое пение.</w:t>
            </w:r>
          </w:p>
          <w:p w:rsidR="00DD1E1C" w:rsidRPr="00EA3184" w:rsidRDefault="00DD1E1C" w:rsidP="00EA3184">
            <w:pPr>
              <w:spacing w:before="100" w:beforeAutospacing="1" w:after="100" w:afterAutospacing="1"/>
              <w:ind w:firstLine="567"/>
              <w:jc w:val="both"/>
              <w:rPr>
                <w:rFonts w:ascii="Times New Roman" w:eastAsia="Times New Roman" w:hAnsi="Times New Roman" w:cs="Times New Roman"/>
                <w:sz w:val="28"/>
                <w:szCs w:val="28"/>
                <w:lang w:eastAsia="ru-RU"/>
              </w:rPr>
            </w:pPr>
            <w:r w:rsidRPr="00EA3184">
              <w:rPr>
                <w:rFonts w:ascii="Times New Roman" w:eastAsia="Times New Roman" w:hAnsi="Times New Roman" w:cs="Times New Roman"/>
                <w:sz w:val="28"/>
                <w:szCs w:val="28"/>
                <w:lang w:eastAsia="ru-RU"/>
              </w:rPr>
              <w:t>Из всего вышесказанного следует, что нужна реальная, продуманная система мер по изменению отношения общества и каждого его члена к проблеме здоровья. Необходимо, чтобы сохранение и укрепление здоровья стали элементом национальной культуры, важнейшей задачей экологического, нравственного, патриотического воспитания и рассматривались в логике сохранения благополучия нации и государства.</w:t>
            </w:r>
          </w:p>
        </w:tc>
      </w:tr>
    </w:tbl>
    <w:p w:rsidR="00C4158A" w:rsidRDefault="00C4158A" w:rsidP="00EA3184">
      <w:pPr>
        <w:ind w:firstLine="567"/>
        <w:jc w:val="both"/>
      </w:pPr>
    </w:p>
    <w:sectPr w:rsidR="00C4158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97C" w:rsidRDefault="003B797C" w:rsidP="00EA3184">
      <w:pPr>
        <w:spacing w:after="0" w:line="240" w:lineRule="auto"/>
      </w:pPr>
      <w:r>
        <w:separator/>
      </w:r>
    </w:p>
  </w:endnote>
  <w:endnote w:type="continuationSeparator" w:id="0">
    <w:p w:rsidR="003B797C" w:rsidRDefault="003B797C" w:rsidP="00EA3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745977"/>
      <w:docPartObj>
        <w:docPartGallery w:val="Page Numbers (Bottom of Page)"/>
        <w:docPartUnique/>
      </w:docPartObj>
    </w:sdtPr>
    <w:sdtContent>
      <w:p w:rsidR="00EA3184" w:rsidRDefault="00EA3184">
        <w:pPr>
          <w:pStyle w:val="aa"/>
          <w:jc w:val="center"/>
        </w:pPr>
        <w:r>
          <w:fldChar w:fldCharType="begin"/>
        </w:r>
        <w:r>
          <w:instrText>PAGE   \* MERGEFORMAT</w:instrText>
        </w:r>
        <w:r>
          <w:fldChar w:fldCharType="separate"/>
        </w:r>
        <w:r>
          <w:rPr>
            <w:noProof/>
          </w:rPr>
          <w:t>15</w:t>
        </w:r>
        <w:r>
          <w:fldChar w:fldCharType="end"/>
        </w:r>
      </w:p>
    </w:sdtContent>
  </w:sdt>
  <w:p w:rsidR="00EA3184" w:rsidRDefault="00EA318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97C" w:rsidRDefault="003B797C" w:rsidP="00EA3184">
      <w:pPr>
        <w:spacing w:after="0" w:line="240" w:lineRule="auto"/>
      </w:pPr>
      <w:r>
        <w:separator/>
      </w:r>
    </w:p>
  </w:footnote>
  <w:footnote w:type="continuationSeparator" w:id="0">
    <w:p w:rsidR="003B797C" w:rsidRDefault="003B797C" w:rsidP="00EA31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37ED8"/>
    <w:multiLevelType w:val="multilevel"/>
    <w:tmpl w:val="D85CFC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B975A7"/>
    <w:multiLevelType w:val="multilevel"/>
    <w:tmpl w:val="C63CA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610E0C"/>
    <w:multiLevelType w:val="multilevel"/>
    <w:tmpl w:val="42F4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E1C"/>
    <w:rsid w:val="002207F6"/>
    <w:rsid w:val="003B797C"/>
    <w:rsid w:val="006C0CEF"/>
    <w:rsid w:val="00C4158A"/>
    <w:rsid w:val="00DD1E1C"/>
    <w:rsid w:val="00EA3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1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1E1C"/>
    <w:rPr>
      <w:b/>
      <w:bCs/>
    </w:rPr>
  </w:style>
  <w:style w:type="character" w:styleId="a5">
    <w:name w:val="Emphasis"/>
    <w:basedOn w:val="a0"/>
    <w:uiPriority w:val="20"/>
    <w:qFormat/>
    <w:rsid w:val="00DD1E1C"/>
    <w:rPr>
      <w:i/>
      <w:iCs/>
    </w:rPr>
  </w:style>
  <w:style w:type="paragraph" w:styleId="a6">
    <w:name w:val="Balloon Text"/>
    <w:basedOn w:val="a"/>
    <w:link w:val="a7"/>
    <w:uiPriority w:val="99"/>
    <w:semiHidden/>
    <w:unhideWhenUsed/>
    <w:rsid w:val="00DD1E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1E1C"/>
    <w:rPr>
      <w:rFonts w:ascii="Tahoma" w:hAnsi="Tahoma" w:cs="Tahoma"/>
      <w:sz w:val="16"/>
      <w:szCs w:val="16"/>
    </w:rPr>
  </w:style>
  <w:style w:type="paragraph" w:styleId="a8">
    <w:name w:val="header"/>
    <w:basedOn w:val="a"/>
    <w:link w:val="a9"/>
    <w:uiPriority w:val="99"/>
    <w:unhideWhenUsed/>
    <w:rsid w:val="00EA318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A3184"/>
  </w:style>
  <w:style w:type="paragraph" w:styleId="aa">
    <w:name w:val="footer"/>
    <w:basedOn w:val="a"/>
    <w:link w:val="ab"/>
    <w:uiPriority w:val="99"/>
    <w:unhideWhenUsed/>
    <w:rsid w:val="00EA318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A31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1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1E1C"/>
    <w:rPr>
      <w:b/>
      <w:bCs/>
    </w:rPr>
  </w:style>
  <w:style w:type="character" w:styleId="a5">
    <w:name w:val="Emphasis"/>
    <w:basedOn w:val="a0"/>
    <w:uiPriority w:val="20"/>
    <w:qFormat/>
    <w:rsid w:val="00DD1E1C"/>
    <w:rPr>
      <w:i/>
      <w:iCs/>
    </w:rPr>
  </w:style>
  <w:style w:type="paragraph" w:styleId="a6">
    <w:name w:val="Balloon Text"/>
    <w:basedOn w:val="a"/>
    <w:link w:val="a7"/>
    <w:uiPriority w:val="99"/>
    <w:semiHidden/>
    <w:unhideWhenUsed/>
    <w:rsid w:val="00DD1E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1E1C"/>
    <w:rPr>
      <w:rFonts w:ascii="Tahoma" w:hAnsi="Tahoma" w:cs="Tahoma"/>
      <w:sz w:val="16"/>
      <w:szCs w:val="16"/>
    </w:rPr>
  </w:style>
  <w:style w:type="paragraph" w:styleId="a8">
    <w:name w:val="header"/>
    <w:basedOn w:val="a"/>
    <w:link w:val="a9"/>
    <w:uiPriority w:val="99"/>
    <w:unhideWhenUsed/>
    <w:rsid w:val="00EA318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A3184"/>
  </w:style>
  <w:style w:type="paragraph" w:styleId="aa">
    <w:name w:val="footer"/>
    <w:basedOn w:val="a"/>
    <w:link w:val="ab"/>
    <w:uiPriority w:val="99"/>
    <w:unhideWhenUsed/>
    <w:rsid w:val="00EA318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A3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7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4473D-6498-4F92-BF1D-9C4FFB623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4211</Words>
  <Characters>24008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2015-03-10T06:42:00Z</dcterms:created>
  <dcterms:modified xsi:type="dcterms:W3CDTF">2015-03-10T07:59:00Z</dcterms:modified>
</cp:coreProperties>
</file>